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679F" w14:textId="77777777" w:rsidR="002A05DC" w:rsidRPr="00D633A3" w:rsidRDefault="006E33FB" w:rsidP="006B71BA">
      <w:pPr>
        <w:pStyle w:val="Title"/>
        <w:spacing w:before="0"/>
        <w:ind w:left="0" w:right="249" w:firstLine="0"/>
        <w:rPr>
          <w:sz w:val="36"/>
          <w:szCs w:val="36"/>
          <w:lang w:val="cs-CZ"/>
        </w:rPr>
      </w:pPr>
      <w:r w:rsidRPr="00D633A3">
        <w:rPr>
          <w:sz w:val="36"/>
          <w:szCs w:val="36"/>
          <w:lang w:val="cs-CZ"/>
        </w:rPr>
        <w:t>Základní registr</w:t>
      </w:r>
      <w:r w:rsidR="006F6B1E" w:rsidRPr="00D633A3">
        <w:rPr>
          <w:sz w:val="36"/>
          <w:szCs w:val="36"/>
          <w:lang w:val="cs-CZ"/>
        </w:rPr>
        <w:t xml:space="preserve"> (Core Registry)</w:t>
      </w:r>
      <w:r w:rsidRPr="00D633A3">
        <w:rPr>
          <w:sz w:val="36"/>
          <w:szCs w:val="36"/>
          <w:lang w:val="cs-CZ"/>
        </w:rPr>
        <w:t xml:space="preserve">: Evropský registr vzácných </w:t>
      </w:r>
    </w:p>
    <w:p w14:paraId="68CF3FBB" w14:textId="506237ED" w:rsidR="006E33FB" w:rsidRPr="00D633A3" w:rsidRDefault="002A05DC" w:rsidP="006B71BA">
      <w:pPr>
        <w:pStyle w:val="Title"/>
        <w:tabs>
          <w:tab w:val="left" w:pos="2835"/>
        </w:tabs>
        <w:spacing w:before="0"/>
        <w:ind w:left="0" w:right="249" w:firstLine="0"/>
        <w:rPr>
          <w:sz w:val="36"/>
          <w:szCs w:val="36"/>
          <w:lang w:val="cs-CZ"/>
        </w:rPr>
      </w:pPr>
      <w:r w:rsidRPr="00D633A3">
        <w:rPr>
          <w:sz w:val="36"/>
          <w:szCs w:val="36"/>
          <w:lang w:val="cs-CZ"/>
        </w:rPr>
        <w:t>endokrinních a kostních onemocnění</w:t>
      </w:r>
    </w:p>
    <w:p w14:paraId="46B0BFD3" w14:textId="3AE63C76" w:rsidR="00021FC3" w:rsidRPr="00D633A3" w:rsidRDefault="00021FC3" w:rsidP="18B3A5C2">
      <w:pPr>
        <w:widowControl w:val="0"/>
        <w:kinsoku w:val="0"/>
        <w:autoSpaceDE w:val="0"/>
        <w:autoSpaceDN w:val="0"/>
        <w:adjustRightInd w:val="0"/>
        <w:spacing w:before="2" w:line="239" w:lineRule="auto"/>
        <w:textAlignment w:val="baseline"/>
        <w:rPr>
          <w:rFonts w:asciiTheme="minorHAnsi" w:eastAsia="Calibri" w:hAnsiTheme="minorHAnsi" w:cstheme="minorBidi"/>
          <w:color w:val="000000"/>
          <w:sz w:val="22"/>
          <w:szCs w:val="22"/>
          <w:lang w:val="cs-CZ"/>
        </w:rPr>
      </w:pPr>
    </w:p>
    <w:p w14:paraId="4E65536B" w14:textId="5A0D2E29"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Vážený pane/paní,</w:t>
      </w:r>
    </w:p>
    <w:p w14:paraId="203E173D"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090E3569" w14:textId="470EA4AE"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Rádi bychom vás požádali o sdílení vašich údajů s Core Registry. Účast je dobrovolná. K účasti však potřebujeme váš písemný souhlas.</w:t>
      </w:r>
    </w:p>
    <w:p w14:paraId="0123C41B"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5426F3CF" w14:textId="3FEC68F5"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Než se rozhodnete, zda se chcete zúčastnit, obdržíte vysvětlení, co je to registr. Přečtěte si prosím pozorně tyto informace a v případě jakýchkoli dotazů se zeptejte svého lékaře nebo odborné sestry. Můžete o tom také mluvit se svým partnerem, přáteli nebo rodinou.</w:t>
      </w:r>
    </w:p>
    <w:p w14:paraId="75642849"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1E6A66E4" w14:textId="3E7B77EF"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Proč byl tento Core Registry zřízen?</w:t>
      </w:r>
    </w:p>
    <w:p w14:paraId="0ED813D8" w14:textId="3C5433CF" w:rsidR="00B4485D" w:rsidRPr="00D633A3" w:rsidRDefault="00B4485D"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Evropská unie zřídila sítě pro vzácná onemocnění. Dvě z nich jsou Evropská referenční síť (ERN) pro vzácná endokrinní onemocnění (ENDO-ERN) a Evropská referenční síť pro vzácná kostní onemocnění (ERN BOND) (</w:t>
      </w:r>
      <w:hyperlink r:id="rId11">
        <w:r w:rsidRPr="18B3A5C2">
          <w:rPr>
            <w:rStyle w:val="Hyperlink"/>
            <w:rFonts w:asciiTheme="minorHAnsi" w:eastAsiaTheme="minorEastAsia" w:hAnsiTheme="minorHAnsi" w:cstheme="minorBidi"/>
            <w:sz w:val="28"/>
            <w:szCs w:val="28"/>
            <w:lang w:val="cs-CZ"/>
          </w:rPr>
          <w:t>www.endo-ern.eu</w:t>
        </w:r>
      </w:hyperlink>
      <w:r w:rsidRPr="18B3A5C2">
        <w:rPr>
          <w:rFonts w:asciiTheme="minorHAnsi" w:eastAsiaTheme="minorEastAsia" w:hAnsiTheme="minorHAnsi" w:cstheme="minorBidi"/>
          <w:color w:val="000000" w:themeColor="text1"/>
          <w:sz w:val="28"/>
          <w:szCs w:val="28"/>
          <w:lang w:val="cs-CZ"/>
        </w:rPr>
        <w:t xml:space="preserve"> a </w:t>
      </w:r>
      <w:hyperlink r:id="rId12">
        <w:r w:rsidRPr="18B3A5C2">
          <w:rPr>
            <w:rStyle w:val="Hyperlink"/>
            <w:rFonts w:asciiTheme="minorHAnsi" w:eastAsiaTheme="minorEastAsia" w:hAnsiTheme="minorHAnsi" w:cstheme="minorBidi"/>
            <w:sz w:val="28"/>
            <w:szCs w:val="28"/>
            <w:lang w:val="cs-CZ"/>
          </w:rPr>
          <w:t>www.ernbond.eu</w:t>
        </w:r>
      </w:hyperlink>
      <w:r w:rsidRPr="18B3A5C2">
        <w:rPr>
          <w:rFonts w:asciiTheme="minorHAnsi" w:eastAsiaTheme="minorEastAsia" w:hAnsiTheme="minorHAnsi" w:cstheme="minorBidi"/>
          <w:color w:val="000000" w:themeColor="text1"/>
          <w:sz w:val="28"/>
          <w:szCs w:val="28"/>
          <w:lang w:val="cs-CZ"/>
        </w:rPr>
        <w:t>). Cílem těchto sítí je shromáždit co nejvíce informací o vzácných onemocněních zřízením registru: EuRREB (Evropské registry vzácných endokrinních</w:t>
      </w:r>
      <w:r w:rsidR="00415812" w:rsidRPr="18B3A5C2">
        <w:rPr>
          <w:rFonts w:asciiTheme="minorHAnsi" w:eastAsiaTheme="minorEastAsia" w:hAnsiTheme="minorHAnsi" w:cstheme="minorBidi"/>
          <w:color w:val="000000" w:themeColor="text1"/>
          <w:sz w:val="28"/>
          <w:szCs w:val="28"/>
          <w:lang w:val="cs-CZ"/>
        </w:rPr>
        <w:t xml:space="preserve"> </w:t>
      </w:r>
      <w:r w:rsidRPr="18B3A5C2">
        <w:rPr>
          <w:rFonts w:asciiTheme="minorHAnsi" w:eastAsiaTheme="minorEastAsia" w:hAnsiTheme="minorHAnsi" w:cstheme="minorBidi"/>
          <w:color w:val="000000" w:themeColor="text1"/>
          <w:sz w:val="28"/>
          <w:szCs w:val="28"/>
          <w:lang w:val="cs-CZ"/>
        </w:rPr>
        <w:t xml:space="preserve">a kostních onemocnění - </w:t>
      </w:r>
      <w:hyperlink r:id="rId13">
        <w:r w:rsidRPr="18B3A5C2">
          <w:rPr>
            <w:rStyle w:val="Hyperlink"/>
            <w:rFonts w:asciiTheme="minorHAnsi" w:eastAsiaTheme="minorEastAsia" w:hAnsiTheme="minorHAnsi" w:cstheme="minorBidi"/>
            <w:sz w:val="28"/>
            <w:szCs w:val="28"/>
            <w:lang w:val="cs-CZ"/>
          </w:rPr>
          <w:t>www.eurreb.eu</w:t>
        </w:r>
      </w:hyperlink>
      <w:r w:rsidRPr="18B3A5C2">
        <w:rPr>
          <w:rFonts w:asciiTheme="minorHAnsi" w:eastAsiaTheme="minorEastAsia" w:hAnsiTheme="minorHAnsi" w:cstheme="minorBidi"/>
          <w:color w:val="000000" w:themeColor="text1"/>
          <w:sz w:val="28"/>
          <w:szCs w:val="28"/>
          <w:lang w:val="cs-CZ"/>
        </w:rPr>
        <w:t>).</w:t>
      </w:r>
    </w:p>
    <w:p w14:paraId="71376330"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74E517C7"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Jaký je účel registru?</w:t>
      </w:r>
    </w:p>
    <w:p w14:paraId="13CE2A80" w14:textId="5C004A04"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Registry používají lékaři, pacienti a výzkumní pracovníci, aby se dozvěděli více o vzácných onemocněních nebo zjistili, jaká je nejlepší léčba. Registry mohou pomoci zlepšit naše znalosti o těchto stavech a péči o lidi s nimi. Registry mohou propojit péči a výzkum.</w:t>
      </w:r>
    </w:p>
    <w:p w14:paraId="6741380E"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4C105CD5" w14:textId="2FC1ACDA" w:rsidR="00E2772C" w:rsidRPr="00D633A3" w:rsidRDefault="00833104"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 xml:space="preserve">Core Registry shromažďuje důležité informace o vašem stavu (stavech). Tyto informace shromažďuje váš lékař jako součást vaší "běžné" péče a přidávají se do vaší zdravotní dokumentace (například předchozí stavy, léčba a výsledky testů). U některých stavů se více informací shromažďuje v modulu specifickém pro danou podmínku. Jako pacient můžete vidět, jaké informace jsou shromažďovány, ale potřebujete k nim přístup. Pokud chcete získat přístup, vaše e-mailová adresa (uvedená v tomto formuláři) bude sdílena s projektovým týmem, abyste si mohli vytvořit účet. Více informací o tomto sběru dat a registru je na našich webových stránkách: </w:t>
      </w:r>
      <w:hyperlink r:id="rId14">
        <w:r w:rsidR="00CD2505" w:rsidRPr="18B3A5C2">
          <w:rPr>
            <w:rStyle w:val="Hyperlink"/>
            <w:rFonts w:asciiTheme="minorHAnsi" w:eastAsiaTheme="minorEastAsia" w:hAnsiTheme="minorHAnsi" w:cstheme="minorBidi"/>
            <w:sz w:val="28"/>
            <w:szCs w:val="28"/>
            <w:lang w:val="cs-CZ"/>
          </w:rPr>
          <w:t>www.eurreb.eu</w:t>
        </w:r>
      </w:hyperlink>
      <w:r w:rsidR="00CD2505" w:rsidRPr="18B3A5C2">
        <w:rPr>
          <w:rFonts w:asciiTheme="minorHAnsi" w:eastAsiaTheme="minorEastAsia" w:hAnsiTheme="minorHAnsi" w:cstheme="minorBidi"/>
          <w:color w:val="000000" w:themeColor="text1"/>
          <w:sz w:val="28"/>
          <w:szCs w:val="28"/>
          <w:lang w:val="cs-CZ"/>
        </w:rPr>
        <w:t xml:space="preserve"> (sekce Informace pro pacienty).</w:t>
      </w:r>
    </w:p>
    <w:p w14:paraId="73661078" w14:textId="77777777" w:rsidR="00D701D4" w:rsidRPr="00D633A3" w:rsidRDefault="00D701D4"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7E9DBAB0" w14:textId="0A00C631"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V Core Registry jsou specifické moduly pro následující podmínky:</w:t>
      </w:r>
    </w:p>
    <w:p w14:paraId="040FE661" w14:textId="252A4B5D"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Achondroplazie</w:t>
      </w:r>
    </w:p>
    <w:p w14:paraId="1F1D0583" w14:textId="1EBEF369" w:rsidR="00137602"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Vláknitá dysplazie / McCune Albrightův syndrom (FD/MAS)</w:t>
      </w:r>
    </w:p>
    <w:p w14:paraId="07D10E0D" w14:textId="2E94372F"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Genderový nesoulad</w:t>
      </w:r>
    </w:p>
    <w:p w14:paraId="7A14BA66" w14:textId="272AE84B"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lastRenderedPageBreak/>
        <w:t xml:space="preserve">Poruchy inaktivace signalizace PTH/PTHrP (IPPSD)/dříve se nazývala pseudohypoparatyreóza </w:t>
      </w:r>
    </w:p>
    <w:p w14:paraId="083FC54F" w14:textId="6570FD23"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Melorheostóza</w:t>
      </w:r>
    </w:p>
    <w:p w14:paraId="11810AB2" w14:textId="6F6199D8"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Osteogenesis imperfecta (OI)</w:t>
      </w:r>
    </w:p>
    <w:p w14:paraId="1E83FB79" w14:textId="2AD587FF" w:rsidR="00E2772C" w:rsidRPr="00D633A3" w:rsidRDefault="004B588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Rakovina příštítných tělísek</w:t>
      </w:r>
    </w:p>
    <w:p w14:paraId="48531C43" w14:textId="3633ECF1" w:rsidR="00E2772C" w:rsidRPr="00D633A3" w:rsidRDefault="00E02908"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Děti s diferencovaným karcinomem štítné žlázy (ped-DTC)</w:t>
      </w:r>
    </w:p>
    <w:p w14:paraId="33CD1424" w14:textId="46A7A609" w:rsidR="008F0607" w:rsidRPr="00D633A3" w:rsidRDefault="008F0607"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Nádory hypofýzy</w:t>
      </w:r>
    </w:p>
    <w:p w14:paraId="376FFEDF" w14:textId="174BC2E6" w:rsidR="00E2772C" w:rsidRPr="00D633A3" w:rsidRDefault="00450F54"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Vzácné fosfátové poruchy</w:t>
      </w:r>
    </w:p>
    <w:p w14:paraId="0F8BAA40" w14:textId="7F7DC98C" w:rsidR="00E2772C" w:rsidRPr="00D633A3" w:rsidRDefault="00E2772C" w:rsidP="18B3A5C2">
      <w:pPr>
        <w:pStyle w:val="ListParagraph"/>
        <w:widowControl w:val="0"/>
        <w:numPr>
          <w:ilvl w:val="0"/>
          <w:numId w:val="23"/>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Vzácná obezita</w:t>
      </w:r>
    </w:p>
    <w:p w14:paraId="69385250" w14:textId="77777777" w:rsidR="00B0538A" w:rsidRPr="00D633A3" w:rsidRDefault="00B0538A" w:rsidP="18B3A5C2">
      <w:pPr>
        <w:pStyle w:val="ListParagraph"/>
        <w:widowControl w:val="0"/>
        <w:kinsoku w:val="0"/>
        <w:autoSpaceDE w:val="0"/>
        <w:autoSpaceDN w:val="0"/>
        <w:adjustRightInd w:val="0"/>
        <w:spacing w:before="2" w:after="0" w:line="240" w:lineRule="auto"/>
        <w:ind w:left="0" w:right="62"/>
        <w:jc w:val="both"/>
        <w:textAlignment w:val="baseline"/>
        <w:rPr>
          <w:rFonts w:eastAsiaTheme="minorEastAsia"/>
          <w:color w:val="000000"/>
          <w:sz w:val="28"/>
          <w:szCs w:val="28"/>
          <w:lang w:val="cs-CZ"/>
        </w:rPr>
      </w:pPr>
    </w:p>
    <w:p w14:paraId="7C0F1DA8" w14:textId="37493EE6" w:rsidR="00E2772C"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themeColor="text1"/>
          <w:sz w:val="28"/>
          <w:szCs w:val="28"/>
          <w:lang w:val="cs-CZ"/>
        </w:rPr>
      </w:pPr>
      <w:r w:rsidRPr="18B3A5C2">
        <w:rPr>
          <w:rFonts w:asciiTheme="minorHAnsi" w:eastAsiaTheme="minorEastAsia" w:hAnsiTheme="minorHAnsi" w:cstheme="minorBidi"/>
          <w:color w:val="000000" w:themeColor="text1"/>
          <w:sz w:val="28"/>
          <w:szCs w:val="28"/>
          <w:lang w:val="cs-CZ"/>
        </w:rPr>
        <w:t>Pokud máte splněnou jednu z výše uvedených podmínek, je možné zadat více informací. Některé z těchto modulů mají také speciální dotazníky pro pacienty. Tyto dotazníky byly vyvinuty na základě konzultací s nizozemskými a dalšími evropskými pacientskými organizacemi pro tyto stavy, které jsou také zastoupeny ve studijních skupinách. V budoucnu budou vyvinuty další moduly pro další podmínky.</w:t>
      </w:r>
    </w:p>
    <w:p w14:paraId="1A82AC98" w14:textId="2223F666" w:rsidR="0006527B" w:rsidRPr="00D633A3" w:rsidRDefault="0006527B"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hyperlink r:id="rId15">
        <w:r w:rsidRPr="1FD656EA">
          <w:rPr>
            <w:rStyle w:val="Hyperlink"/>
            <w:rFonts w:asciiTheme="minorHAnsi" w:eastAsia="Calibri" w:hAnsiTheme="minorHAnsi" w:cstheme="minorBidi"/>
            <w:sz w:val="28"/>
            <w:szCs w:val="28"/>
            <w:lang w:val="en-GB"/>
          </w:rPr>
          <w:t>https://eurreb.eu/condition-specific-modules/</w:t>
        </w:r>
      </w:hyperlink>
    </w:p>
    <w:p w14:paraId="6AF1B003"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54FA5834"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Proč jsem oslovován?</w:t>
      </w:r>
    </w:p>
    <w:p w14:paraId="23169923" w14:textId="0B936F12"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Máte podmínku, na základě které shromažďujeme data v tomto registru. Váš lékař nebo pacientská organizace vám proto poskytla tuto příbalovou informaci.</w:t>
      </w:r>
    </w:p>
    <w:p w14:paraId="34FD89D0"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7D9CCFF1"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Co znamená účast?</w:t>
      </w:r>
    </w:p>
    <w:p w14:paraId="79058ADC" w14:textId="789C43DC" w:rsidR="00E42531" w:rsidRPr="00D633A3" w:rsidRDefault="00E42531"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Kódované informace jsou převzaty z vašeho zdravotního záznamu. Neprovádějí se žádné další testy. Žádáme vás, abyste pomohli se sběrem dat tím, že odpovíte na některé dotazníky pacientů týkající se výsledků hlášených pacienty, jako je kvalita života nebo bolest. Pokud poskytnete lékařské informace, budou zařazeny do registru.</w:t>
      </w:r>
    </w:p>
    <w:p w14:paraId="34A2A8CB" w14:textId="77777777" w:rsidR="00A97A5A" w:rsidRPr="00D633A3" w:rsidRDefault="00A97A5A"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1479AAF2" w14:textId="341E52B9" w:rsidR="00015EF3" w:rsidRPr="00D633A3" w:rsidRDefault="00E42531"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 xml:space="preserve">Vaše kódovaná data používáme pro výzkum. To znamená, že nejsou sdíleny žádné sledovatelné informace, jako je vaše jméno nebo adresa. Výzkumní pracovníci vás nemohou kontaktovat přímo, protože vaše adresa není uložena. Pokud jsou dotazníky stále otevřené, mohou být zasílány obecné upomínky. Osoba, která nahrává vaše data, může také prostřednictvím systému poslat upomínku. Propojit je může pouze osoba, která vaše data nahrává; nikdo jiný k tomu nemá přístup. Údaje jsou zadávány na zabezpečené webové stránce. </w:t>
      </w:r>
    </w:p>
    <w:p w14:paraId="68422FFC" w14:textId="77777777" w:rsidR="00BD7455" w:rsidRPr="00D633A3" w:rsidRDefault="00BD7455"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64AD236A" w14:textId="2BCCBB82" w:rsidR="00E42531" w:rsidRPr="00D633A3" w:rsidRDefault="00E42531"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Nikdo jiný nemůže identifikovat lidi v registru, dokonce ani tým projektového managementu. Pokud se rozhodnete být v registru, můžete si v případě potřeby prohlížet svá vlastní data. Pro přístup budete muset zadat e-mailovou adresu. Svůj souhlas můžete kdykoli změnit.</w:t>
      </w:r>
    </w:p>
    <w:p w14:paraId="5318C978" w14:textId="77777777" w:rsidR="00826C4E" w:rsidRPr="00D633A3" w:rsidRDefault="00826C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33AE28BF" w14:textId="785BE4AD" w:rsidR="00E42531" w:rsidRDefault="0006527B"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themeColor="text1"/>
          <w:sz w:val="28"/>
          <w:szCs w:val="28"/>
          <w:lang w:val="cs-CZ"/>
        </w:rPr>
      </w:pPr>
      <w:r w:rsidRPr="0006527B">
        <w:rPr>
          <w:rFonts w:asciiTheme="minorHAnsi" w:eastAsiaTheme="minorEastAsia" w:hAnsiTheme="minorHAnsi" w:cstheme="minorBidi"/>
          <w:color w:val="000000" w:themeColor="text1"/>
          <w:sz w:val="28"/>
          <w:szCs w:val="28"/>
          <w:lang w:val="cs-CZ"/>
        </w:rPr>
        <w:t xml:space="preserve">Protože registr je navržen pro dlouhodobé výsledky, budou data uchovávána po celou </w:t>
      </w:r>
      <w:r w:rsidRPr="0006527B">
        <w:rPr>
          <w:rFonts w:asciiTheme="minorHAnsi" w:eastAsiaTheme="minorEastAsia" w:hAnsiTheme="minorHAnsi" w:cstheme="minorBidi"/>
          <w:color w:val="000000" w:themeColor="text1"/>
          <w:sz w:val="28"/>
          <w:szCs w:val="28"/>
          <w:lang w:val="cs-CZ"/>
        </w:rPr>
        <w:lastRenderedPageBreak/>
        <w:t>dobu existence registru a 10 let po jeho ukončení. Je to proto, že s vaším vzácným onemocněním je málo pacientů. Sběr dat můžete kdykoli zastavit.</w:t>
      </w:r>
    </w:p>
    <w:p w14:paraId="32F7A02D" w14:textId="77777777" w:rsidR="0006527B" w:rsidRPr="00D633A3" w:rsidRDefault="0006527B"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5656D630" w14:textId="77777777" w:rsidR="00E2772C" w:rsidRPr="00D633A3" w:rsidRDefault="00E2772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Co se od vás očekává?</w:t>
      </w:r>
    </w:p>
    <w:p w14:paraId="0DF21021" w14:textId="2C63A3AC" w:rsidR="00F8074E"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Nic. Neprovádějí se žádné další testy. Můžete si vybrat vyplnění dotazníků pro pacienty. Za tímto účelem zanechte ve formuláři souhlasu svou e-mailovou adresu a dávejte pozor na svou spamovou schránku. Na tento e-mail budou zaslány přístupové kódy a musíte aktivovat svůj účet.</w:t>
      </w:r>
    </w:p>
    <w:p w14:paraId="5AB19537" w14:textId="77777777" w:rsidR="00F8074E"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509489DD" w14:textId="5F6C68E8" w:rsidR="009E43FC"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Jaké jsou možné nevýhody a rizika Core Registry? </w:t>
      </w:r>
    </w:p>
    <w:p w14:paraId="1A6169C7" w14:textId="6672E9C5" w:rsidR="00F8074E"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Nevidíme žádné nevýhody účasti. Účast není povinná.</w:t>
      </w:r>
    </w:p>
    <w:p w14:paraId="4206FCB5" w14:textId="77777777" w:rsidR="009E43FC" w:rsidRPr="00D633A3" w:rsidRDefault="009E43F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p>
    <w:p w14:paraId="322E8DBA" w14:textId="77777777" w:rsidR="0093672F"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Pokud se nechcete účastnit nebo chcete přestat </w:t>
      </w:r>
    </w:p>
    <w:p w14:paraId="43F31B5D" w14:textId="0FDE94A5" w:rsidR="00F8074E"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Pokud se nechcete zúčastnit, váš lékař bude předpokládat, že si nepřejete, aby byly vaše informace uchovávány a sdíleny. Vaše léčba nebude vaším rozhodnutím ovlivněna.</w:t>
      </w:r>
      <w:r w:rsidR="0006527B">
        <w:rPr>
          <w:rFonts w:asciiTheme="minorHAnsi" w:eastAsiaTheme="minorEastAsia" w:hAnsiTheme="minorHAnsi" w:cstheme="minorBidi"/>
          <w:color w:val="000000"/>
          <w:sz w:val="28"/>
          <w:szCs w:val="28"/>
          <w:lang w:val="cs-CZ"/>
        </w:rPr>
        <w:t xml:space="preserve"> </w:t>
      </w:r>
      <w:r w:rsidRPr="18B3A5C2">
        <w:rPr>
          <w:rFonts w:asciiTheme="minorHAnsi" w:eastAsiaTheme="minorEastAsia" w:hAnsiTheme="minorHAnsi" w:cstheme="minorBidi"/>
          <w:color w:val="000000" w:themeColor="text1"/>
          <w:sz w:val="28"/>
          <w:szCs w:val="28"/>
          <w:lang w:val="cs-CZ"/>
        </w:rPr>
        <w:t>Pokud se zúčastníte, můžete si to rozmyslet a kdykoli přestat, aniž byste museli vysvětlovat proč. Musíte informovat svého lékaře nebo to udělat sami na webových stránkách. Data shromážděná do tohoto okamžiku budou i nadále používána pro výzkum.</w:t>
      </w:r>
    </w:p>
    <w:p w14:paraId="69DE0380" w14:textId="77777777" w:rsidR="00F67F4A" w:rsidRPr="00D633A3" w:rsidRDefault="00F67F4A"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74D7F36C" w14:textId="77777777" w:rsidR="00701AED"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Konec registru </w:t>
      </w:r>
    </w:p>
    <w:p w14:paraId="48EDD6E1" w14:textId="68F94918" w:rsidR="00E2772C" w:rsidRPr="00D633A3" w:rsidRDefault="00F8074E"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Vaše účast v registru končí, pokud:</w:t>
      </w:r>
    </w:p>
    <w:p w14:paraId="67594C47" w14:textId="14DCC69B" w:rsidR="00E2772C" w:rsidRPr="00D633A3" w:rsidRDefault="00E2772C" w:rsidP="18B3A5C2">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Rozhodnete se přestat;</w:t>
      </w:r>
    </w:p>
    <w:p w14:paraId="67D03820" w14:textId="631FF20E" w:rsidR="00E2772C" w:rsidRPr="00D633A3" w:rsidRDefault="00E2772C" w:rsidP="18B3A5C2">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rejstřík zanikne;</w:t>
      </w:r>
    </w:p>
    <w:p w14:paraId="3A0618E3" w14:textId="4322E087" w:rsidR="00E2772C" w:rsidRPr="00D633A3" w:rsidRDefault="00E2772C" w:rsidP="18B3A5C2">
      <w:pPr>
        <w:pStyle w:val="ListParagraph"/>
        <w:widowControl w:val="0"/>
        <w:numPr>
          <w:ilvl w:val="0"/>
          <w:numId w:val="21"/>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EuRREB, regulační orgány nebo etická komise rozhodují o ukončení registru.</w:t>
      </w:r>
    </w:p>
    <w:p w14:paraId="49DAC6BA" w14:textId="77777777" w:rsidR="00623081" w:rsidRPr="00D633A3" w:rsidRDefault="00623081" w:rsidP="18B3A5C2">
      <w:pPr>
        <w:pStyle w:val="ListParagraph"/>
        <w:widowControl w:val="0"/>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p>
    <w:p w14:paraId="7CAA197A" w14:textId="3E75FEAD" w:rsidR="0087266B" w:rsidRPr="0006527B" w:rsidRDefault="00FA74C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Každoročně jsou aktualizovány výsledky, které jsou zveřejňovány na webových stránkách EuRREB. Můžete si je prohlédnout nebo se přihlásit k odběru newsletterů.</w:t>
      </w:r>
    </w:p>
    <w:p w14:paraId="389ADF22" w14:textId="77777777" w:rsidR="0087266B" w:rsidRPr="00D633A3" w:rsidRDefault="0087266B"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p>
    <w:p w14:paraId="70F031E2" w14:textId="24A066F7" w:rsidR="003376FD" w:rsidRPr="00D633A3" w:rsidRDefault="00FA74C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Použití a ukládání vašich údajů </w:t>
      </w:r>
    </w:p>
    <w:p w14:paraId="35F7B18C" w14:textId="20C69D18" w:rsidR="00FA74CC" w:rsidRPr="00D633A3" w:rsidRDefault="00FA74C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Pro tento registr budou shromažďovány, používány a ukládány vaše kódované osobní údaje. To zahrnuje informace o zdravotním stavu. Shromažďování, používání a ukládání vašich údajů je nezbytné k zodpovězení otázek studií. Výsledky budou zveřejněny ve vědeckých časopisech, na webových stránkách registru nebo zveřejněny na sociálních sítích registru nebo v evropských referenčních sítích. Výsledky mohou být sdíleny pouze po schválení speciální komisí, která zahrnuje pacienty. Žádná sdílená data vás nemohou osobně identifikovat. Core Registry spolupracuje na mezinárodní úrovni s:</w:t>
      </w:r>
    </w:p>
    <w:p w14:paraId="7D7CA92B" w14:textId="77777777" w:rsidR="00FA74CC" w:rsidRPr="00D633A3" w:rsidRDefault="00FA74CC"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2ED73166" w14:textId="339325B9" w:rsidR="00E2772C" w:rsidRPr="00D633A3" w:rsidRDefault="00E2772C" w:rsidP="18B3A5C2">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Další (mezi)národní registry;</w:t>
      </w:r>
    </w:p>
    <w:p w14:paraId="108EEB1A" w14:textId="23C63401" w:rsidR="00E2772C" w:rsidRPr="00D633A3" w:rsidRDefault="00E2772C" w:rsidP="18B3A5C2">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Referenční sítě pro vzácná onemocnění (ERN),</w:t>
      </w:r>
    </w:p>
    <w:p w14:paraId="406B7FAC" w14:textId="2FA84338" w:rsidR="00E2772C" w:rsidRPr="00D633A3" w:rsidRDefault="00E2772C" w:rsidP="18B3A5C2">
      <w:pPr>
        <w:pStyle w:val="ListParagraph"/>
        <w:widowControl w:val="0"/>
        <w:numPr>
          <w:ilvl w:val="0"/>
          <w:numId w:val="22"/>
        </w:numPr>
        <w:kinsoku w:val="0"/>
        <w:autoSpaceDE w:val="0"/>
        <w:autoSpaceDN w:val="0"/>
        <w:adjustRightInd w:val="0"/>
        <w:spacing w:before="2" w:after="0" w:line="240" w:lineRule="auto"/>
        <w:ind w:right="62"/>
        <w:jc w:val="both"/>
        <w:textAlignment w:val="baseline"/>
        <w:rPr>
          <w:rFonts w:eastAsiaTheme="minorEastAsia"/>
          <w:color w:val="000000"/>
          <w:sz w:val="28"/>
          <w:szCs w:val="28"/>
          <w:lang w:val="cs-CZ"/>
        </w:rPr>
      </w:pPr>
      <w:r w:rsidRPr="18B3A5C2">
        <w:rPr>
          <w:rFonts w:eastAsiaTheme="minorEastAsia"/>
          <w:color w:val="000000" w:themeColor="text1"/>
          <w:sz w:val="28"/>
          <w:szCs w:val="28"/>
          <w:lang w:val="cs-CZ"/>
        </w:rPr>
        <w:t>Výzkumní pracovníci z vědeckých/klinických/pacientských organizací.</w:t>
      </w:r>
    </w:p>
    <w:p w14:paraId="3EFBBF47" w14:textId="77777777" w:rsidR="00623081" w:rsidRPr="00D633A3" w:rsidRDefault="00623081"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2AC17CBF" w14:textId="77777777" w:rsidR="001F67BF" w:rsidRPr="00D633A3" w:rsidRDefault="001F67BF"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 xml:space="preserve">V nezávislém výboru pro sdílení dat rozhoduje o tom, zda lze data sdílet, více lékařů, výzkumníků a zástupců pacientů. Pro více informací: </w:t>
      </w:r>
      <w:hyperlink r:id="rId16">
        <w:r w:rsidRPr="18B3A5C2">
          <w:rPr>
            <w:rStyle w:val="Hyperlink"/>
            <w:rFonts w:asciiTheme="minorHAnsi" w:eastAsiaTheme="minorEastAsia" w:hAnsiTheme="minorHAnsi" w:cstheme="minorBidi"/>
            <w:sz w:val="28"/>
            <w:szCs w:val="28"/>
            <w:lang w:val="cs-CZ"/>
          </w:rPr>
          <w:t>https://eurreb.eu/about/data-access-committee/</w:t>
        </w:r>
      </w:hyperlink>
      <w:r w:rsidRPr="18B3A5C2">
        <w:rPr>
          <w:rFonts w:asciiTheme="minorHAnsi" w:eastAsiaTheme="minorEastAsia" w:hAnsiTheme="minorHAnsi" w:cstheme="minorBidi"/>
          <w:color w:val="000000" w:themeColor="text1"/>
          <w:sz w:val="28"/>
          <w:szCs w:val="28"/>
          <w:lang w:val="cs-CZ"/>
        </w:rPr>
        <w:t>.</w:t>
      </w:r>
    </w:p>
    <w:p w14:paraId="39576367" w14:textId="77777777" w:rsidR="00D96325" w:rsidRPr="00D633A3" w:rsidRDefault="00D96325"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194B5417" w14:textId="586EB0BB" w:rsidR="0006527B" w:rsidRPr="0006527B" w:rsidRDefault="001F67BF"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Důvěrnost vašich údajů </w:t>
      </w:r>
    </w:p>
    <w:p w14:paraId="19988B84" w14:textId="002999CA" w:rsidR="0006527B" w:rsidRPr="0006527B" w:rsidRDefault="0006527B" w:rsidP="0006527B">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0006527B">
        <w:rPr>
          <w:rFonts w:asciiTheme="minorHAnsi" w:eastAsiaTheme="minorEastAsia" w:hAnsiTheme="minorHAnsi" w:cstheme="minorBidi"/>
          <w:color w:val="000000"/>
          <w:sz w:val="28"/>
          <w:szCs w:val="28"/>
          <w:lang w:val="cs-CZ"/>
        </w:rPr>
        <w:t>Abychom ochránili vaše soukromí, vaše data budou kódována. Vaše jméno a další identifikační údaje budou odstraněny. Data lze s vámi propojit pouze pomocí kódového klíče, který je v bezpečí v Leiden University Medical Center (LUMC).</w:t>
      </w:r>
      <w:r>
        <w:rPr>
          <w:rFonts w:asciiTheme="minorHAnsi" w:eastAsiaTheme="minorEastAsia" w:hAnsiTheme="minorHAnsi" w:cstheme="minorBidi"/>
          <w:color w:val="000000"/>
          <w:sz w:val="28"/>
          <w:szCs w:val="28"/>
          <w:lang w:val="cs-CZ"/>
        </w:rPr>
        <w:t xml:space="preserve"> </w:t>
      </w:r>
      <w:r w:rsidRPr="0006527B">
        <w:rPr>
          <w:rFonts w:asciiTheme="minorHAnsi" w:eastAsiaTheme="minorEastAsia" w:hAnsiTheme="minorHAnsi" w:cstheme="minorBidi"/>
          <w:color w:val="000000"/>
          <w:sz w:val="28"/>
          <w:szCs w:val="28"/>
          <w:lang w:val="cs-CZ"/>
        </w:rPr>
        <w:t>Ve zprávách a publikacích nelze data dohledat zpět k vám. Data jsou centrálně uložena v certifikované, zabezpečené elektronické databázi v souladu s evropskými zákony na ochranu osobních údajů. Tato databáze se nachází v Nizozemsku a spravuje ji LUMC.</w:t>
      </w:r>
    </w:p>
    <w:p w14:paraId="0C2D187B" w14:textId="77777777" w:rsidR="0006527B" w:rsidRPr="0006527B" w:rsidRDefault="0006527B" w:rsidP="0006527B">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3910CBC6" w14:textId="77777777" w:rsidR="0006527B" w:rsidRPr="0006527B" w:rsidRDefault="0006527B" w:rsidP="0006527B">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0006527B">
        <w:rPr>
          <w:rFonts w:asciiTheme="minorHAnsi" w:eastAsiaTheme="minorEastAsia" w:hAnsiTheme="minorHAnsi" w:cstheme="minorBidi"/>
          <w:color w:val="000000"/>
          <w:sz w:val="28"/>
          <w:szCs w:val="28"/>
          <w:lang w:val="cs-CZ"/>
        </w:rPr>
        <w:t>Za zpracování vámi poskytnutých dat odpovídá koordinační centrum LUMC a zúčastněná centra. Tato centra jednají jako společní správci, pokud jde o účely a prostředky registru. To znamená, že:</w:t>
      </w:r>
    </w:p>
    <w:p w14:paraId="54664165" w14:textId="77777777" w:rsidR="0006527B" w:rsidRPr="0006527B" w:rsidRDefault="0006527B" w:rsidP="0006527B">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p>
    <w:p w14:paraId="71B5CBD6" w14:textId="77777777" w:rsidR="0006527B" w:rsidRDefault="0006527B" w:rsidP="0006527B">
      <w:pPr>
        <w:pStyle w:val="ListParagraph"/>
        <w:widowControl w:val="0"/>
        <w:numPr>
          <w:ilvl w:val="0"/>
          <w:numId w:val="24"/>
        </w:numPr>
        <w:kinsoku w:val="0"/>
        <w:autoSpaceDE w:val="0"/>
        <w:autoSpaceDN w:val="0"/>
        <w:adjustRightInd w:val="0"/>
        <w:spacing w:before="2"/>
        <w:ind w:right="62"/>
        <w:jc w:val="both"/>
        <w:textAlignment w:val="baseline"/>
        <w:rPr>
          <w:rFonts w:eastAsiaTheme="minorEastAsia"/>
          <w:color w:val="000000"/>
          <w:sz w:val="28"/>
          <w:szCs w:val="28"/>
          <w:lang w:val="cs-CZ"/>
        </w:rPr>
      </w:pPr>
      <w:r w:rsidRPr="0006527B">
        <w:rPr>
          <w:rFonts w:eastAsiaTheme="minorEastAsia"/>
          <w:color w:val="000000"/>
          <w:sz w:val="28"/>
          <w:szCs w:val="28"/>
          <w:lang w:val="cs-CZ"/>
        </w:rPr>
        <w:t>Používání vašich dat se řídí Dohodou o společném registru dat (smlouva s pravidly a předpisy, na kterých se zúčastněné nemocnice dohodnou při shromažďování a sdílení údajů o pacientech v registru) mezi zúčastněnými centry.</w:t>
      </w:r>
    </w:p>
    <w:p w14:paraId="4B5FB7DF" w14:textId="77777777" w:rsidR="0006527B" w:rsidRDefault="0006527B" w:rsidP="0006527B">
      <w:pPr>
        <w:pStyle w:val="ListParagraph"/>
        <w:widowControl w:val="0"/>
        <w:numPr>
          <w:ilvl w:val="0"/>
          <w:numId w:val="24"/>
        </w:numPr>
        <w:kinsoku w:val="0"/>
        <w:autoSpaceDE w:val="0"/>
        <w:autoSpaceDN w:val="0"/>
        <w:adjustRightInd w:val="0"/>
        <w:spacing w:before="2"/>
        <w:ind w:right="62"/>
        <w:jc w:val="both"/>
        <w:textAlignment w:val="baseline"/>
        <w:rPr>
          <w:rFonts w:eastAsiaTheme="minorEastAsia"/>
          <w:color w:val="000000"/>
          <w:sz w:val="28"/>
          <w:szCs w:val="28"/>
          <w:lang w:val="cs-CZ"/>
        </w:rPr>
      </w:pPr>
      <w:r w:rsidRPr="0006527B">
        <w:rPr>
          <w:rFonts w:eastAsiaTheme="minorEastAsia"/>
          <w:color w:val="000000"/>
          <w:sz w:val="28"/>
          <w:szCs w:val="28"/>
          <w:lang w:val="cs-CZ"/>
        </w:rPr>
        <w:t>Rozhodnutí o použití dat z registru pro výzkum jsou přijímána v souladu s těmito společnými ujednáními.</w:t>
      </w:r>
    </w:p>
    <w:p w14:paraId="44693745" w14:textId="77777777" w:rsidR="0006527B" w:rsidRDefault="0006527B" w:rsidP="0006527B">
      <w:pPr>
        <w:pStyle w:val="ListParagraph"/>
        <w:widowControl w:val="0"/>
        <w:numPr>
          <w:ilvl w:val="0"/>
          <w:numId w:val="24"/>
        </w:numPr>
        <w:kinsoku w:val="0"/>
        <w:autoSpaceDE w:val="0"/>
        <w:autoSpaceDN w:val="0"/>
        <w:adjustRightInd w:val="0"/>
        <w:spacing w:before="2"/>
        <w:ind w:right="62"/>
        <w:jc w:val="both"/>
        <w:textAlignment w:val="baseline"/>
        <w:rPr>
          <w:rFonts w:eastAsiaTheme="minorEastAsia"/>
          <w:color w:val="000000"/>
          <w:sz w:val="28"/>
          <w:szCs w:val="28"/>
          <w:lang w:val="cs-CZ"/>
        </w:rPr>
      </w:pPr>
      <w:r w:rsidRPr="0006527B">
        <w:rPr>
          <w:rFonts w:eastAsiaTheme="minorEastAsia"/>
          <w:color w:val="000000"/>
          <w:sz w:val="28"/>
          <w:szCs w:val="28"/>
          <w:lang w:val="cs-CZ"/>
        </w:rPr>
        <w:t>Technická a organizační opatření pro bezpečnou správu dat koordinuje LUMC, zatímco zúčastněná centra sdílejí celkovou odpovědnost za pečlivé a zákonné zpracování vašich údajů.</w:t>
      </w:r>
    </w:p>
    <w:p w14:paraId="7D65E2E1" w14:textId="46D715B9" w:rsidR="0006527B" w:rsidRPr="0006527B" w:rsidRDefault="0006527B" w:rsidP="0006527B">
      <w:pPr>
        <w:pStyle w:val="ListParagraph"/>
        <w:widowControl w:val="0"/>
        <w:numPr>
          <w:ilvl w:val="0"/>
          <w:numId w:val="24"/>
        </w:numPr>
        <w:kinsoku w:val="0"/>
        <w:autoSpaceDE w:val="0"/>
        <w:autoSpaceDN w:val="0"/>
        <w:adjustRightInd w:val="0"/>
        <w:spacing w:before="2"/>
        <w:ind w:right="62"/>
        <w:jc w:val="both"/>
        <w:textAlignment w:val="baseline"/>
        <w:rPr>
          <w:rFonts w:eastAsiaTheme="minorEastAsia"/>
          <w:color w:val="000000"/>
          <w:sz w:val="28"/>
          <w:szCs w:val="28"/>
          <w:lang w:val="cs-CZ"/>
        </w:rPr>
      </w:pPr>
      <w:r w:rsidRPr="0006527B">
        <w:rPr>
          <w:rFonts w:eastAsiaTheme="minorEastAsia"/>
          <w:color w:val="000000"/>
          <w:sz w:val="28"/>
          <w:szCs w:val="28"/>
          <w:lang w:val="cs-CZ"/>
        </w:rPr>
        <w:t>Jako účastník se můžete s dotazy nebo žádostmi týkajícími se vašich práv na ochranu osobních údajů (jako je přístup k údajům, jejich oprava nebo výmaz) obracet na své léčebné centrum.</w:t>
      </w:r>
    </w:p>
    <w:p w14:paraId="526DD5EA" w14:textId="77777777" w:rsidR="00D96325" w:rsidRPr="00D633A3" w:rsidRDefault="00D96325"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p>
    <w:p w14:paraId="13D3A1B0" w14:textId="77777777" w:rsidR="00D96325" w:rsidRPr="00D633A3" w:rsidRDefault="001F67BF"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b/>
          <w:bCs/>
          <w:color w:val="000000" w:themeColor="text1"/>
          <w:sz w:val="28"/>
          <w:szCs w:val="28"/>
          <w:lang w:val="cs-CZ"/>
        </w:rPr>
        <w:t xml:space="preserve">Předávání mimo Evropskou unii (EU) </w:t>
      </w:r>
    </w:p>
    <w:p w14:paraId="6FA909BF" w14:textId="727BD628" w:rsidR="001F67BF" w:rsidRPr="00D633A3" w:rsidRDefault="001F67BF"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color w:val="000000"/>
          <w:sz w:val="28"/>
          <w:szCs w:val="28"/>
          <w:lang w:val="cs-CZ"/>
        </w:rPr>
      </w:pPr>
      <w:r w:rsidRPr="18B3A5C2">
        <w:rPr>
          <w:rFonts w:asciiTheme="minorHAnsi" w:eastAsiaTheme="minorEastAsia" w:hAnsiTheme="minorHAnsi" w:cstheme="minorBidi"/>
          <w:color w:val="000000" w:themeColor="text1"/>
          <w:sz w:val="28"/>
          <w:szCs w:val="28"/>
          <w:lang w:val="cs-CZ"/>
        </w:rPr>
        <w:t>Vaše kódovaná data mohou být také odeslána do zemí mimo EU. V těchto zemích se na ně nevztahují pravidla EU pro ochranu údajů. Zajistíme, aby vaše soukromí bylo stejně chráněno podpisem smlouvy o sdílení údajů.</w:t>
      </w:r>
    </w:p>
    <w:p w14:paraId="6262F0DB" w14:textId="77777777" w:rsidR="00D96325" w:rsidRPr="00D633A3" w:rsidRDefault="00D96325" w:rsidP="18B3A5C2">
      <w:pPr>
        <w:widowControl w:val="0"/>
        <w:kinsoku w:val="0"/>
        <w:autoSpaceDE w:val="0"/>
        <w:autoSpaceDN w:val="0"/>
        <w:adjustRightInd w:val="0"/>
        <w:spacing w:before="2"/>
        <w:ind w:right="62"/>
        <w:jc w:val="both"/>
        <w:textAlignment w:val="baseline"/>
        <w:rPr>
          <w:rFonts w:asciiTheme="minorHAnsi" w:eastAsiaTheme="minorEastAsia" w:hAnsiTheme="minorHAnsi" w:cstheme="minorBidi"/>
          <w:b/>
          <w:bCs/>
          <w:color w:val="000000"/>
          <w:sz w:val="28"/>
          <w:szCs w:val="28"/>
          <w:lang w:val="cs-CZ"/>
        </w:rPr>
      </w:pPr>
    </w:p>
    <w:p w14:paraId="070F3BDE" w14:textId="137A1C79" w:rsidR="00D96325" w:rsidRPr="00D633A3" w:rsidRDefault="001F67BF" w:rsidP="001F67BF">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b/>
          <w:bCs/>
          <w:color w:val="000000"/>
          <w:sz w:val="28"/>
          <w:szCs w:val="28"/>
          <w:lang w:val="cs-CZ"/>
        </w:rPr>
        <w:t xml:space="preserve">Další informace o vašich právech </w:t>
      </w:r>
    </w:p>
    <w:p w14:paraId="15E1435C" w14:textId="06A86FC1" w:rsidR="00E2772C" w:rsidRDefault="001F67BF"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Další informace o vašich právech při zpracování údajů naleznete na webových stránkách Úřadu pro ochranu osobních údajů ve vaší zemi.</w:t>
      </w:r>
    </w:p>
    <w:p w14:paraId="12ACCD5D" w14:textId="77777777" w:rsidR="0006527B" w:rsidRPr="00D633A3" w:rsidRDefault="0006527B"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7DE1D1DF" w14:textId="77777777" w:rsidR="00E2772C" w:rsidRPr="00D633A3"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5B3D53B8" w14:textId="0B57BF5A" w:rsidR="00E2772C" w:rsidRPr="00D633A3" w:rsidRDefault="00694906" w:rsidP="007E5A26">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cs-CZ"/>
        </w:rPr>
      </w:pPr>
      <w:r w:rsidRPr="00D633A3">
        <w:rPr>
          <w:rFonts w:asciiTheme="minorHAnsi" w:eastAsia="Calibri" w:hAnsiTheme="minorHAnsi" w:cstheme="minorHAnsi"/>
          <w:b/>
          <w:bCs/>
          <w:color w:val="000000"/>
          <w:sz w:val="28"/>
          <w:szCs w:val="28"/>
          <w:lang w:val="cs-CZ"/>
        </w:rPr>
        <w:lastRenderedPageBreak/>
        <w:t>1. Informujte</w:t>
      </w:r>
    </w:p>
    <w:p w14:paraId="5AC18F7C" w14:textId="5B0EE6E2" w:rsidR="00E2772C" w:rsidRPr="00D633A3" w:rsidRDefault="001A6977"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Ve vaší zdravotní dokumentaci bude zaznamenána vaše účast. Nikdo jiný nebude informován.</w:t>
      </w:r>
    </w:p>
    <w:p w14:paraId="4EAA797D" w14:textId="77777777" w:rsidR="00E2772C" w:rsidRPr="00D633A3"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7D038A65" w14:textId="183B3300" w:rsidR="00E2772C" w:rsidRPr="00D633A3" w:rsidRDefault="00694906" w:rsidP="007E5A26">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cs-CZ"/>
        </w:rPr>
      </w:pPr>
      <w:r w:rsidRPr="00D633A3">
        <w:rPr>
          <w:rFonts w:asciiTheme="minorHAnsi" w:eastAsia="Calibri" w:hAnsiTheme="minorHAnsi" w:cstheme="minorHAnsi"/>
          <w:b/>
          <w:bCs/>
          <w:color w:val="000000"/>
          <w:sz w:val="28"/>
          <w:szCs w:val="28"/>
          <w:lang w:val="cs-CZ"/>
        </w:rPr>
        <w:t>2. Za účast se neplatí</w:t>
      </w:r>
    </w:p>
    <w:p w14:paraId="0BE14AAB" w14:textId="5A55B4B7" w:rsidR="00E2772C" w:rsidRPr="00D633A3" w:rsidRDefault="00E2772C" w:rsidP="00EB2EFA">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Za účast v tomto registru neobdržíte žádnou platbu.</w:t>
      </w:r>
    </w:p>
    <w:p w14:paraId="5CFA2CE7" w14:textId="77777777" w:rsidR="00E2772C" w:rsidRPr="00D633A3"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04998F42" w14:textId="000A1671" w:rsidR="00E2772C" w:rsidRPr="00D633A3" w:rsidRDefault="00694906" w:rsidP="007E5A26">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cs-CZ"/>
        </w:rPr>
      </w:pPr>
      <w:r w:rsidRPr="00D633A3">
        <w:rPr>
          <w:rFonts w:asciiTheme="minorHAnsi" w:eastAsia="Calibri" w:hAnsiTheme="minorHAnsi" w:cstheme="minorHAnsi"/>
          <w:b/>
          <w:bCs/>
          <w:color w:val="000000"/>
          <w:sz w:val="28"/>
          <w:szCs w:val="28"/>
          <w:lang w:val="cs-CZ"/>
        </w:rPr>
        <w:t>3. Otázky?</w:t>
      </w:r>
    </w:p>
    <w:p w14:paraId="440DBADF" w14:textId="0AF7D7F7" w:rsidR="00EC4A21" w:rsidRPr="00D633A3" w:rsidRDefault="00CF64B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 xml:space="preserve">V případě dotazů nebo dalších informací kontaktujte: </w:t>
      </w:r>
      <w:hyperlink r:id="rId17" w:history="1">
        <w:r w:rsidR="002E67AD" w:rsidRPr="00D633A3">
          <w:rPr>
            <w:rStyle w:val="Hyperlink"/>
            <w:rFonts w:asciiTheme="minorHAnsi" w:hAnsiTheme="minorHAnsi" w:cstheme="minorHAnsi"/>
            <w:sz w:val="28"/>
            <w:szCs w:val="28"/>
            <w:lang w:val="cs-CZ"/>
          </w:rPr>
          <w:t>registries@lumc.nl</w:t>
        </w:r>
      </w:hyperlink>
      <w:r w:rsidR="002E67AD" w:rsidRPr="00D633A3">
        <w:rPr>
          <w:rFonts w:asciiTheme="minorHAnsi" w:eastAsia="Calibri" w:hAnsiTheme="minorHAnsi" w:cstheme="minorHAnsi"/>
          <w:color w:val="000000"/>
          <w:sz w:val="28"/>
          <w:szCs w:val="28"/>
          <w:lang w:val="cs-CZ"/>
        </w:rPr>
        <w:t xml:space="preserve">. </w:t>
      </w:r>
    </w:p>
    <w:p w14:paraId="0AE908CF" w14:textId="5DC6D3C7" w:rsidR="00E2772C" w:rsidRPr="00D633A3" w:rsidRDefault="00E2772C"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0AE76225" w14:textId="2F23CA8F" w:rsidR="00E2772C" w:rsidRPr="00D633A3" w:rsidRDefault="00694906" w:rsidP="007E5A26">
      <w:pPr>
        <w:widowControl w:val="0"/>
        <w:kinsoku w:val="0"/>
        <w:autoSpaceDE w:val="0"/>
        <w:autoSpaceDN w:val="0"/>
        <w:adjustRightInd w:val="0"/>
        <w:spacing w:before="2"/>
        <w:ind w:right="62"/>
        <w:textAlignment w:val="baseline"/>
        <w:rPr>
          <w:rFonts w:asciiTheme="minorHAnsi" w:eastAsia="Calibri" w:hAnsiTheme="minorHAnsi" w:cstheme="minorHAnsi"/>
          <w:b/>
          <w:bCs/>
          <w:color w:val="000000"/>
          <w:sz w:val="28"/>
          <w:szCs w:val="28"/>
          <w:lang w:val="cs-CZ"/>
        </w:rPr>
      </w:pPr>
      <w:r w:rsidRPr="00D633A3">
        <w:rPr>
          <w:rFonts w:asciiTheme="minorHAnsi" w:eastAsia="Calibri" w:hAnsiTheme="minorHAnsi" w:cstheme="minorHAnsi"/>
          <w:b/>
          <w:bCs/>
          <w:color w:val="000000"/>
          <w:sz w:val="28"/>
          <w:szCs w:val="28"/>
          <w:lang w:val="cs-CZ"/>
        </w:rPr>
        <w:t>4. Podepište formulář souhlasu</w:t>
      </w:r>
    </w:p>
    <w:p w14:paraId="2704C14E" w14:textId="0CC0956C" w:rsidR="00E2772C" w:rsidRPr="00D633A3" w:rsidRDefault="00E567E7"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Po zvážení budete požádáni, abyste se rozhodli, zda se chcete do tohoto registru zapojit. Pokud chcete udělit souhlas, podepište prosím formulář souhlasu. Vy i Váš lékař obdržíte podepsanou kopii.</w:t>
      </w:r>
    </w:p>
    <w:p w14:paraId="7344BB2A" w14:textId="77777777" w:rsidR="00E567E7" w:rsidRPr="00D633A3" w:rsidRDefault="00E567E7" w:rsidP="007E5A26">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63C55EC9" w14:textId="06D3E2C8" w:rsidR="2E2256AF" w:rsidRPr="00D633A3" w:rsidRDefault="00E2772C" w:rsidP="005D7CAB">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r w:rsidRPr="00D633A3">
        <w:rPr>
          <w:rFonts w:asciiTheme="minorHAnsi" w:eastAsia="Calibri" w:hAnsiTheme="minorHAnsi" w:cstheme="minorHAnsi"/>
          <w:color w:val="000000"/>
          <w:sz w:val="28"/>
          <w:szCs w:val="28"/>
          <w:lang w:val="cs-CZ"/>
        </w:rPr>
        <w:t>Děkujeme vám za pozornost a spolupráci, jménem všech lékařů, kteří přispívají do Core Registry.</w:t>
      </w:r>
    </w:p>
    <w:p w14:paraId="5365B156" w14:textId="77777777" w:rsidR="005D7CAB" w:rsidRPr="00D633A3" w:rsidRDefault="005D7CAB" w:rsidP="005D7CAB">
      <w:pPr>
        <w:widowControl w:val="0"/>
        <w:kinsoku w:val="0"/>
        <w:autoSpaceDE w:val="0"/>
        <w:autoSpaceDN w:val="0"/>
        <w:adjustRightInd w:val="0"/>
        <w:spacing w:before="2"/>
        <w:ind w:right="62"/>
        <w:textAlignment w:val="baseline"/>
        <w:rPr>
          <w:rFonts w:asciiTheme="minorHAnsi" w:eastAsia="Calibri" w:hAnsiTheme="minorHAnsi" w:cstheme="minorHAnsi"/>
          <w:color w:val="000000"/>
          <w:sz w:val="28"/>
          <w:szCs w:val="28"/>
          <w:lang w:val="cs-CZ"/>
        </w:rPr>
      </w:pPr>
    </w:p>
    <w:p w14:paraId="54847947" w14:textId="7764F8CE" w:rsidR="005D7CAB" w:rsidRPr="00D633A3" w:rsidRDefault="005D7CAB" w:rsidP="005D7CAB">
      <w:pPr>
        <w:widowControl w:val="0"/>
        <w:kinsoku w:val="0"/>
        <w:autoSpaceDE w:val="0"/>
        <w:autoSpaceDN w:val="0"/>
        <w:adjustRightInd w:val="0"/>
        <w:spacing w:before="2"/>
        <w:ind w:right="62"/>
        <w:textAlignment w:val="baseline"/>
        <w:rPr>
          <w:rFonts w:asciiTheme="minorHAnsi" w:eastAsia="Arial" w:hAnsiTheme="minorHAnsi" w:cstheme="minorBidi"/>
          <w:sz w:val="28"/>
          <w:szCs w:val="28"/>
          <w:lang w:val="cs-CZ"/>
        </w:rPr>
      </w:pPr>
      <w:r w:rsidRPr="00D633A3">
        <w:rPr>
          <w:rFonts w:asciiTheme="minorHAnsi" w:eastAsia="Calibri" w:hAnsiTheme="minorHAnsi" w:cstheme="minorHAnsi"/>
          <w:color w:val="000000"/>
          <w:sz w:val="28"/>
          <w:szCs w:val="28"/>
          <w:lang w:val="cs-CZ"/>
        </w:rPr>
        <w:t>Manažerský tým EuRREB</w:t>
      </w:r>
    </w:p>
    <w:p w14:paraId="4B9FD8BF" w14:textId="77777777" w:rsidR="00977E9E" w:rsidRPr="00D633A3" w:rsidRDefault="00977E9E" w:rsidP="007E5A26">
      <w:pPr>
        <w:widowControl w:val="0"/>
        <w:spacing w:before="2"/>
        <w:ind w:left="1146" w:right="358"/>
        <w:rPr>
          <w:rFonts w:asciiTheme="minorHAnsi" w:eastAsia="Arial" w:hAnsiTheme="minorHAnsi" w:cstheme="minorBidi"/>
          <w:sz w:val="28"/>
          <w:szCs w:val="28"/>
          <w:lang w:val="cs-CZ"/>
        </w:rPr>
      </w:pPr>
    </w:p>
    <w:p w14:paraId="7CC6FEE7" w14:textId="21C9F9FD" w:rsidR="00977E9E" w:rsidRPr="00D633A3" w:rsidRDefault="00977E9E" w:rsidP="007E5A26">
      <w:pPr>
        <w:widowControl w:val="0"/>
        <w:spacing w:before="2"/>
        <w:ind w:right="358"/>
        <w:rPr>
          <w:rFonts w:asciiTheme="minorHAnsi" w:eastAsia="Arial" w:hAnsiTheme="minorHAnsi" w:cstheme="minorBidi"/>
          <w:sz w:val="22"/>
          <w:szCs w:val="22"/>
          <w:lang w:val="cs-CZ"/>
        </w:rPr>
      </w:pPr>
    </w:p>
    <w:p w14:paraId="2F1751FE" w14:textId="77777777" w:rsidR="00A610B9" w:rsidRPr="00D633A3" w:rsidRDefault="00A610B9" w:rsidP="00977E9E">
      <w:pPr>
        <w:tabs>
          <w:tab w:val="left" w:pos="426"/>
        </w:tabs>
        <w:ind w:right="-513"/>
        <w:rPr>
          <w:rFonts w:asciiTheme="minorHAnsi" w:eastAsia="Arial" w:hAnsiTheme="minorHAnsi" w:cstheme="minorBidi"/>
          <w:sz w:val="32"/>
          <w:szCs w:val="32"/>
          <w:lang w:val="cs-CZ"/>
        </w:rPr>
        <w:sectPr w:rsidR="00A610B9" w:rsidRPr="00D633A3" w:rsidSect="00A610B9">
          <w:headerReference w:type="default" r:id="rId18"/>
          <w:footerReference w:type="default" r:id="rId19"/>
          <w:type w:val="continuous"/>
          <w:pgSz w:w="11907" w:h="16840" w:code="9"/>
          <w:pgMar w:top="1702" w:right="992" w:bottom="851" w:left="1080" w:header="397" w:footer="0" w:gutter="0"/>
          <w:cols w:space="425"/>
          <w:docGrid w:linePitch="272"/>
        </w:sectPr>
      </w:pPr>
    </w:p>
    <w:p w14:paraId="47511B61" w14:textId="1B864FC9" w:rsidR="00977E9E" w:rsidRPr="00D633A3" w:rsidRDefault="00977E9E" w:rsidP="00977E9E">
      <w:pPr>
        <w:tabs>
          <w:tab w:val="left" w:pos="426"/>
        </w:tabs>
        <w:ind w:right="-513"/>
        <w:rPr>
          <w:rFonts w:asciiTheme="minorHAnsi" w:hAnsiTheme="minorHAnsi" w:cstheme="minorHAnsi"/>
          <w:b/>
          <w:sz w:val="32"/>
          <w:szCs w:val="32"/>
          <w:lang w:val="cs-CZ"/>
        </w:rPr>
      </w:pPr>
      <w:r w:rsidRPr="00D633A3">
        <w:rPr>
          <w:rFonts w:asciiTheme="minorHAnsi" w:hAnsiTheme="minorHAnsi" w:cstheme="minorHAnsi"/>
          <w:b/>
          <w:sz w:val="32"/>
          <w:szCs w:val="32"/>
          <w:lang w:val="cs-CZ"/>
        </w:rPr>
        <w:lastRenderedPageBreak/>
        <w:t>Formulář souhlasu se sdílením dat s Core Registry</w:t>
      </w:r>
    </w:p>
    <w:p w14:paraId="0D943561" w14:textId="77777777" w:rsidR="00977E9E" w:rsidRPr="00D633A3" w:rsidRDefault="00977E9E" w:rsidP="00977E9E">
      <w:pPr>
        <w:tabs>
          <w:tab w:val="left" w:pos="426"/>
        </w:tabs>
        <w:rPr>
          <w:rFonts w:asciiTheme="minorHAnsi" w:hAnsiTheme="minorHAnsi" w:cstheme="minorHAnsi"/>
          <w:b/>
          <w:sz w:val="24"/>
          <w:szCs w:val="24"/>
          <w:lang w:val="cs-CZ"/>
        </w:rPr>
      </w:pPr>
    </w:p>
    <w:p w14:paraId="7BBF28C4" w14:textId="1D2E9393" w:rsidR="00CE13EA" w:rsidRPr="00D633A3" w:rsidRDefault="00977E9E" w:rsidP="00977E9E">
      <w:pPr>
        <w:spacing w:after="100"/>
        <w:ind w:right="-229"/>
        <w:rPr>
          <w:rFonts w:asciiTheme="minorHAnsi" w:hAnsiTheme="minorHAnsi" w:cstheme="minorHAnsi"/>
          <w:sz w:val="28"/>
          <w:szCs w:val="28"/>
          <w:lang w:val="cs-CZ"/>
        </w:rPr>
      </w:pPr>
      <w:r w:rsidRPr="00D633A3">
        <w:rPr>
          <w:rFonts w:asciiTheme="minorHAnsi" w:hAnsiTheme="minorHAnsi" w:cstheme="minorHAnsi"/>
          <w:sz w:val="28"/>
          <w:szCs w:val="28"/>
          <w:lang w:val="cs-CZ"/>
        </w:rPr>
        <w:t>Přečetl jsem si informační dopis a měl jsem možnost klást otázky. Mé otázky byly plně zodpovězeny. Měla jsem dost času se rozhodnout, zda se zúčastnit a vím, že vstup je dobrovolný. Také chápu, že se mohu kdykoli rozhodnout přestat bez udání důvodu.</w:t>
      </w:r>
    </w:p>
    <w:tbl>
      <w:tblPr>
        <w:tblW w:w="9844" w:type="dxa"/>
        <w:tblInd w:w="-112" w:type="dxa"/>
        <w:tblLayout w:type="fixed"/>
        <w:tblLook w:val="04A0" w:firstRow="1" w:lastRow="0" w:firstColumn="1" w:lastColumn="0" w:noHBand="0" w:noVBand="1"/>
      </w:tblPr>
      <w:tblGrid>
        <w:gridCol w:w="8192"/>
        <w:gridCol w:w="826"/>
        <w:gridCol w:w="136"/>
        <w:gridCol w:w="597"/>
        <w:gridCol w:w="93"/>
      </w:tblGrid>
      <w:tr w:rsidR="00977E9E" w:rsidRPr="00D633A3" w14:paraId="53808167" w14:textId="77777777" w:rsidTr="002544A9">
        <w:trPr>
          <w:trHeight w:val="411"/>
        </w:trPr>
        <w:tc>
          <w:tcPr>
            <w:tcW w:w="8192" w:type="dxa"/>
            <w:vAlign w:val="bottom"/>
          </w:tcPr>
          <w:p w14:paraId="1D2ED5C5" w14:textId="77777777" w:rsidR="00977E9E" w:rsidRPr="00D633A3" w:rsidRDefault="00977E9E" w:rsidP="00D904BB">
            <w:pPr>
              <w:spacing w:before="120"/>
              <w:rPr>
                <w:rFonts w:asciiTheme="minorHAnsi" w:hAnsiTheme="minorHAnsi" w:cstheme="minorHAnsi"/>
                <w:sz w:val="28"/>
                <w:szCs w:val="28"/>
                <w:lang w:val="cs-CZ"/>
              </w:rPr>
            </w:pPr>
            <w:r w:rsidRPr="00D633A3">
              <w:rPr>
                <w:rFonts w:asciiTheme="minorHAnsi" w:hAnsiTheme="minorHAnsi" w:cstheme="minorHAnsi"/>
                <w:sz w:val="28"/>
                <w:szCs w:val="28"/>
                <w:lang w:val="cs-CZ"/>
              </w:rPr>
              <w:t>Tímto formulářem souhlasu uděluji souhlas pro:</w:t>
            </w:r>
          </w:p>
        </w:tc>
        <w:tc>
          <w:tcPr>
            <w:tcW w:w="826" w:type="dxa"/>
          </w:tcPr>
          <w:p w14:paraId="28CB9EEA" w14:textId="77777777" w:rsidR="00977E9E" w:rsidRPr="00D633A3" w:rsidRDefault="00977E9E" w:rsidP="00D904BB">
            <w:pPr>
              <w:spacing w:after="160"/>
              <w:jc w:val="center"/>
              <w:rPr>
                <w:rFonts w:asciiTheme="minorHAnsi" w:hAnsiTheme="minorHAnsi" w:cstheme="minorHAnsi"/>
                <w:sz w:val="28"/>
                <w:szCs w:val="28"/>
                <w:lang w:val="cs-CZ"/>
              </w:rPr>
            </w:pPr>
          </w:p>
        </w:tc>
        <w:tc>
          <w:tcPr>
            <w:tcW w:w="826" w:type="dxa"/>
            <w:gridSpan w:val="3"/>
          </w:tcPr>
          <w:p w14:paraId="269C4143" w14:textId="77777777" w:rsidR="00977E9E" w:rsidRPr="00D633A3" w:rsidRDefault="00977E9E" w:rsidP="00D904BB">
            <w:pPr>
              <w:spacing w:after="160"/>
              <w:jc w:val="center"/>
              <w:rPr>
                <w:rFonts w:asciiTheme="minorHAnsi" w:hAnsiTheme="minorHAnsi" w:cstheme="minorHAnsi"/>
                <w:sz w:val="28"/>
                <w:szCs w:val="28"/>
                <w:lang w:val="cs-CZ"/>
              </w:rPr>
            </w:pPr>
          </w:p>
        </w:tc>
      </w:tr>
      <w:tr w:rsidR="00977E9E" w:rsidRPr="00D633A3" w14:paraId="20D9CD5D" w14:textId="77777777" w:rsidTr="002544A9">
        <w:trPr>
          <w:trHeight w:val="224"/>
        </w:trPr>
        <w:tc>
          <w:tcPr>
            <w:tcW w:w="8192" w:type="dxa"/>
          </w:tcPr>
          <w:p w14:paraId="03F13300" w14:textId="77777777" w:rsidR="00977E9E" w:rsidRPr="00D633A3" w:rsidRDefault="00977E9E" w:rsidP="00D904BB">
            <w:pPr>
              <w:rPr>
                <w:rFonts w:ascii="Arial" w:hAnsi="Arial" w:cs="Arial"/>
                <w:szCs w:val="22"/>
                <w:lang w:val="cs-CZ"/>
              </w:rPr>
            </w:pPr>
          </w:p>
        </w:tc>
        <w:tc>
          <w:tcPr>
            <w:tcW w:w="826" w:type="dxa"/>
          </w:tcPr>
          <w:p w14:paraId="573E2DA9" w14:textId="3A70DCA6" w:rsidR="00977E9E" w:rsidRPr="00D633A3" w:rsidRDefault="00977E9E" w:rsidP="00FE2FB6">
            <w:pPr>
              <w:ind w:right="-126"/>
              <w:jc w:val="center"/>
              <w:rPr>
                <w:rFonts w:ascii="Arial" w:hAnsi="Arial" w:cs="Arial"/>
                <w:b/>
                <w:bCs/>
                <w:sz w:val="28"/>
                <w:szCs w:val="28"/>
                <w:lang w:val="cs-CZ"/>
              </w:rPr>
            </w:pPr>
            <w:r w:rsidRPr="00D633A3">
              <w:rPr>
                <w:rFonts w:ascii="Arial" w:hAnsi="Arial" w:cs="Arial"/>
                <w:b/>
                <w:bCs/>
                <w:sz w:val="28"/>
                <w:szCs w:val="28"/>
                <w:lang w:val="cs-CZ"/>
              </w:rPr>
              <w:t>ANO</w:t>
            </w:r>
          </w:p>
        </w:tc>
        <w:tc>
          <w:tcPr>
            <w:tcW w:w="826" w:type="dxa"/>
            <w:gridSpan w:val="3"/>
          </w:tcPr>
          <w:p w14:paraId="076AA21C" w14:textId="5B71E71D" w:rsidR="00977E9E" w:rsidRPr="00D633A3" w:rsidRDefault="00977E9E" w:rsidP="00FE2FB6">
            <w:pPr>
              <w:ind w:right="-9"/>
              <w:jc w:val="center"/>
              <w:rPr>
                <w:rFonts w:ascii="Arial" w:hAnsi="Arial" w:cs="Arial"/>
                <w:b/>
                <w:bCs/>
                <w:sz w:val="28"/>
                <w:szCs w:val="28"/>
                <w:lang w:val="cs-CZ"/>
              </w:rPr>
            </w:pPr>
            <w:r w:rsidRPr="00D633A3">
              <w:rPr>
                <w:rFonts w:ascii="Arial" w:hAnsi="Arial" w:cs="Arial"/>
                <w:b/>
                <w:bCs/>
                <w:sz w:val="28"/>
                <w:szCs w:val="28"/>
                <w:lang w:val="cs-CZ"/>
              </w:rPr>
              <w:t>NE</w:t>
            </w:r>
          </w:p>
        </w:tc>
      </w:tr>
      <w:tr w:rsidR="00977E9E" w:rsidRPr="00D633A3" w14:paraId="22EF83D3" w14:textId="77777777" w:rsidTr="002544A9">
        <w:trPr>
          <w:trHeight w:val="785"/>
        </w:trPr>
        <w:tc>
          <w:tcPr>
            <w:tcW w:w="8192" w:type="dxa"/>
          </w:tcPr>
          <w:p w14:paraId="4BE65FF9" w14:textId="6AFC7E55" w:rsidR="00977E9E" w:rsidRPr="00D633A3" w:rsidRDefault="0006527B" w:rsidP="00035A53">
            <w:pPr>
              <w:pStyle w:val="ListParagraph"/>
              <w:numPr>
                <w:ilvl w:val="0"/>
                <w:numId w:val="18"/>
              </w:numPr>
              <w:tabs>
                <w:tab w:val="left" w:pos="321"/>
                <w:tab w:val="left" w:pos="1701"/>
              </w:tabs>
              <w:spacing w:after="0" w:line="240" w:lineRule="auto"/>
              <w:ind w:left="462" w:hanging="283"/>
              <w:rPr>
                <w:rFonts w:cstheme="minorHAnsi"/>
                <w:sz w:val="28"/>
                <w:szCs w:val="28"/>
                <w:lang w:val="cs-CZ"/>
              </w:rPr>
            </w:pPr>
            <w:r w:rsidRPr="0006527B">
              <w:rPr>
                <w:rFonts w:cstheme="minorHAnsi"/>
                <w:sz w:val="28"/>
                <w:szCs w:val="28"/>
                <w:lang w:val="cs-CZ"/>
              </w:rPr>
              <w:t>Moje údaje jsou shromažďovány v hlavním registru. Moje údaje mohou být uchovávány po dobu existence registru a 10 let po jeho ukončení.</w:t>
            </w:r>
            <w:r w:rsidR="00977E9E" w:rsidRPr="00D633A3">
              <w:rPr>
                <w:rFonts w:cstheme="minorHAnsi"/>
                <w:sz w:val="28"/>
                <w:szCs w:val="28"/>
                <w:lang w:val="cs-CZ"/>
              </w:rPr>
              <w:t xml:space="preserve"> </w:t>
            </w:r>
          </w:p>
          <w:p w14:paraId="5EA81D4F" w14:textId="0A5AA834" w:rsidR="00D757F8" w:rsidRPr="00D633A3" w:rsidRDefault="00D757F8" w:rsidP="002544A9">
            <w:pPr>
              <w:pStyle w:val="ListParagraph"/>
              <w:tabs>
                <w:tab w:val="left" w:pos="321"/>
                <w:tab w:val="left" w:pos="1701"/>
              </w:tabs>
              <w:spacing w:after="0" w:line="240" w:lineRule="auto"/>
              <w:ind w:left="462"/>
              <w:rPr>
                <w:rFonts w:cstheme="minorHAnsi"/>
                <w:sz w:val="16"/>
                <w:szCs w:val="16"/>
                <w:lang w:val="cs-CZ"/>
              </w:rPr>
            </w:pPr>
          </w:p>
        </w:tc>
        <w:tc>
          <w:tcPr>
            <w:tcW w:w="826" w:type="dxa"/>
          </w:tcPr>
          <w:p w14:paraId="72794633" w14:textId="21B3B147" w:rsidR="00977E9E" w:rsidRPr="00D633A3" w:rsidRDefault="00000000" w:rsidP="002544A9">
            <w:pPr>
              <w:jc w:val="center"/>
              <w:rPr>
                <w:rFonts w:ascii="Arial" w:hAnsi="Arial" w:cs="Arial"/>
                <w:bCs/>
                <w:sz w:val="40"/>
                <w:szCs w:val="40"/>
                <w:lang w:val="cs-CZ"/>
              </w:rPr>
            </w:pPr>
            <w:sdt>
              <w:sdtPr>
                <w:rPr>
                  <w:rFonts w:ascii="Arial" w:hAnsi="Arial" w:cs="Arial"/>
                  <w:bCs/>
                  <w:sz w:val="40"/>
                  <w:szCs w:val="40"/>
                  <w:lang w:val="cs-CZ"/>
                </w:rPr>
                <w:id w:val="145942681"/>
                <w14:checkbox>
                  <w14:checked w14:val="0"/>
                  <w14:checkedState w14:val="2612" w14:font="MS Gothic"/>
                  <w14:uncheckedState w14:val="2610" w14:font="MS Gothic"/>
                </w14:checkbox>
              </w:sdtPr>
              <w:sdtContent>
                <w:r w:rsidR="00FE2FB6" w:rsidRPr="00D633A3">
                  <w:rPr>
                    <w:rFonts w:ascii="MS Gothic" w:eastAsia="MS Gothic" w:hAnsi="MS Gothic" w:cs="Arial"/>
                    <w:bCs/>
                    <w:sz w:val="40"/>
                    <w:szCs w:val="40"/>
                    <w:lang w:val="cs-CZ"/>
                  </w:rPr>
                  <w:t>☐</w:t>
                </w:r>
              </w:sdtContent>
            </w:sdt>
          </w:p>
        </w:tc>
        <w:tc>
          <w:tcPr>
            <w:tcW w:w="826" w:type="dxa"/>
            <w:gridSpan w:val="3"/>
          </w:tcPr>
          <w:p w14:paraId="3186FEF3" w14:textId="6CEB1C35" w:rsidR="00977E9E" w:rsidRPr="00D633A3" w:rsidRDefault="00000000" w:rsidP="002544A9">
            <w:pPr>
              <w:jc w:val="center"/>
              <w:rPr>
                <w:rFonts w:ascii="Arial" w:hAnsi="Arial" w:cs="Arial"/>
                <w:bCs/>
                <w:sz w:val="40"/>
                <w:szCs w:val="40"/>
                <w:lang w:val="cs-CZ"/>
              </w:rPr>
            </w:pPr>
            <w:sdt>
              <w:sdtPr>
                <w:rPr>
                  <w:rFonts w:ascii="Arial" w:hAnsi="Arial" w:cs="Arial"/>
                  <w:bCs/>
                  <w:sz w:val="40"/>
                  <w:szCs w:val="40"/>
                  <w:lang w:val="cs-CZ"/>
                </w:rPr>
                <w:id w:val="-255513266"/>
                <w14:checkbox>
                  <w14:checked w14:val="0"/>
                  <w14:checkedState w14:val="2612" w14:font="MS Gothic"/>
                  <w14:uncheckedState w14:val="2610" w14:font="MS Gothic"/>
                </w14:checkbox>
              </w:sdtPr>
              <w:sdtContent>
                <w:r w:rsidR="00FE2FB6" w:rsidRPr="00D633A3">
                  <w:rPr>
                    <w:rFonts w:ascii="MS Gothic" w:eastAsia="MS Gothic" w:hAnsi="MS Gothic" w:cs="Arial"/>
                    <w:bCs/>
                    <w:sz w:val="40"/>
                    <w:szCs w:val="40"/>
                    <w:lang w:val="cs-CZ"/>
                  </w:rPr>
                  <w:t>☐</w:t>
                </w:r>
              </w:sdtContent>
            </w:sdt>
          </w:p>
        </w:tc>
      </w:tr>
      <w:tr w:rsidR="00977E9E" w:rsidRPr="00D633A3" w14:paraId="5B62E6A3" w14:textId="77777777" w:rsidTr="002544A9">
        <w:trPr>
          <w:trHeight w:val="1193"/>
        </w:trPr>
        <w:tc>
          <w:tcPr>
            <w:tcW w:w="8192" w:type="dxa"/>
          </w:tcPr>
          <w:p w14:paraId="59A0FD6F" w14:textId="2E7DA498" w:rsidR="00977E9E" w:rsidRPr="00D633A3" w:rsidRDefault="00977E9E" w:rsidP="002544A9">
            <w:pPr>
              <w:pStyle w:val="ListParagraph"/>
              <w:numPr>
                <w:ilvl w:val="0"/>
                <w:numId w:val="18"/>
              </w:numPr>
              <w:tabs>
                <w:tab w:val="left" w:pos="321"/>
              </w:tabs>
              <w:spacing w:after="0" w:line="240" w:lineRule="auto"/>
              <w:ind w:left="462" w:hanging="283"/>
              <w:rPr>
                <w:rFonts w:cstheme="minorHAnsi"/>
                <w:sz w:val="28"/>
                <w:szCs w:val="28"/>
                <w:lang w:val="cs-CZ"/>
              </w:rPr>
            </w:pPr>
            <w:r w:rsidRPr="00D633A3">
              <w:rPr>
                <w:rFonts w:cstheme="minorHAnsi"/>
                <w:sz w:val="28"/>
                <w:szCs w:val="28"/>
                <w:lang w:val="cs-CZ"/>
              </w:rPr>
              <w:t>Chtěl bych mít přístup k těmto údajům. Přístupové kódy lze zaslat na následující e-mailovou adresu:</w:t>
            </w:r>
          </w:p>
          <w:p w14:paraId="1D00F12B" w14:textId="1EE026AD" w:rsidR="00676E58" w:rsidRPr="00D633A3" w:rsidRDefault="00676E58" w:rsidP="00035A53">
            <w:pPr>
              <w:tabs>
                <w:tab w:val="left" w:pos="321"/>
              </w:tabs>
              <w:ind w:left="462" w:hanging="36"/>
              <w:rPr>
                <w:rFonts w:asciiTheme="minorHAnsi" w:hAnsiTheme="minorHAnsi" w:cstheme="minorHAnsi"/>
                <w:sz w:val="28"/>
                <w:szCs w:val="28"/>
                <w:lang w:val="cs-CZ"/>
              </w:rPr>
            </w:pPr>
          </w:p>
          <w:p w14:paraId="6CD14A7E" w14:textId="77777777" w:rsidR="00B21D7E" w:rsidRPr="00D633A3" w:rsidRDefault="00B21D7E" w:rsidP="00035A53">
            <w:pPr>
              <w:tabs>
                <w:tab w:val="left" w:pos="321"/>
              </w:tabs>
              <w:ind w:left="462" w:hanging="36"/>
              <w:rPr>
                <w:rFonts w:asciiTheme="minorHAnsi" w:hAnsiTheme="minorHAnsi" w:cstheme="minorHAnsi"/>
                <w:sz w:val="28"/>
                <w:szCs w:val="28"/>
                <w:lang w:val="cs-CZ"/>
              </w:rPr>
            </w:pPr>
          </w:p>
          <w:p w14:paraId="1FAA8B17" w14:textId="2953F1A1" w:rsidR="004B2FCB" w:rsidRPr="00D633A3" w:rsidRDefault="004B2FCB" w:rsidP="00035A53">
            <w:pPr>
              <w:tabs>
                <w:tab w:val="left" w:pos="321"/>
              </w:tabs>
              <w:ind w:left="462" w:hanging="36"/>
              <w:rPr>
                <w:rFonts w:asciiTheme="minorHAnsi" w:hAnsiTheme="minorHAnsi" w:cstheme="minorHAnsi"/>
                <w:sz w:val="28"/>
                <w:szCs w:val="28"/>
                <w:lang w:val="cs-CZ"/>
              </w:rPr>
            </w:pPr>
            <w:r w:rsidRPr="00D633A3">
              <w:rPr>
                <w:rFonts w:asciiTheme="minorHAnsi" w:hAnsiTheme="minorHAnsi" w:cstheme="minorHAnsi"/>
                <w:sz w:val="28"/>
                <w:szCs w:val="28"/>
                <w:lang w:val="cs-CZ"/>
              </w:rPr>
              <w:t>_____________________________________________________</w:t>
            </w:r>
          </w:p>
          <w:p w14:paraId="1027659E" w14:textId="4EE5DC12" w:rsidR="004B2FCB" w:rsidRPr="00D633A3" w:rsidRDefault="004B2FCB" w:rsidP="002544A9">
            <w:pPr>
              <w:tabs>
                <w:tab w:val="left" w:pos="321"/>
              </w:tabs>
              <w:ind w:left="462" w:hanging="36"/>
              <w:rPr>
                <w:rFonts w:asciiTheme="minorHAnsi" w:hAnsiTheme="minorHAnsi" w:cstheme="minorHAnsi"/>
                <w:sz w:val="16"/>
                <w:szCs w:val="16"/>
                <w:lang w:val="cs-CZ"/>
              </w:rPr>
            </w:pPr>
          </w:p>
        </w:tc>
        <w:tc>
          <w:tcPr>
            <w:tcW w:w="826" w:type="dxa"/>
          </w:tcPr>
          <w:p w14:paraId="52720D27" w14:textId="2C97F224" w:rsidR="00977E9E" w:rsidRPr="00D633A3" w:rsidRDefault="00000000" w:rsidP="002544A9">
            <w:pPr>
              <w:jc w:val="center"/>
              <w:rPr>
                <w:rFonts w:ascii="Arial" w:hAnsi="Arial" w:cs="Arial"/>
                <w:bCs/>
                <w:sz w:val="40"/>
                <w:szCs w:val="40"/>
                <w:lang w:val="cs-CZ"/>
              </w:rPr>
            </w:pPr>
            <w:sdt>
              <w:sdtPr>
                <w:rPr>
                  <w:rFonts w:ascii="Arial" w:hAnsi="Arial" w:cs="Arial"/>
                  <w:bCs/>
                  <w:sz w:val="40"/>
                  <w:szCs w:val="40"/>
                  <w:lang w:val="cs-CZ"/>
                </w:rPr>
                <w:id w:val="374511328"/>
                <w14:checkbox>
                  <w14:checked w14:val="0"/>
                  <w14:checkedState w14:val="2612" w14:font="MS Gothic"/>
                  <w14:uncheckedState w14:val="2610" w14:font="MS Gothic"/>
                </w14:checkbox>
              </w:sdtPr>
              <w:sdtContent>
                <w:r w:rsidR="00FE2FB6" w:rsidRPr="00D633A3">
                  <w:rPr>
                    <w:rFonts w:ascii="MS Gothic" w:eastAsia="MS Gothic" w:hAnsi="MS Gothic" w:cs="Arial"/>
                    <w:bCs/>
                    <w:sz w:val="40"/>
                    <w:szCs w:val="40"/>
                    <w:lang w:val="cs-CZ"/>
                  </w:rPr>
                  <w:t>☐</w:t>
                </w:r>
              </w:sdtContent>
            </w:sdt>
          </w:p>
        </w:tc>
        <w:tc>
          <w:tcPr>
            <w:tcW w:w="826" w:type="dxa"/>
            <w:gridSpan w:val="3"/>
          </w:tcPr>
          <w:p w14:paraId="7C6F7831" w14:textId="77777777" w:rsidR="00977E9E" w:rsidRPr="00D633A3" w:rsidRDefault="00977E9E" w:rsidP="002544A9">
            <w:pPr>
              <w:jc w:val="center"/>
              <w:rPr>
                <w:rFonts w:ascii="Arial" w:hAnsi="Arial" w:cs="Arial"/>
                <w:bCs/>
                <w:sz w:val="40"/>
                <w:szCs w:val="40"/>
                <w:lang w:val="cs-CZ"/>
              </w:rPr>
            </w:pPr>
            <w:r w:rsidRPr="00D633A3">
              <w:rPr>
                <w:rFonts w:ascii="MS Gothic" w:eastAsia="MS Gothic" w:hAnsi="MS Gothic" w:cs="Arial"/>
                <w:bCs/>
                <w:sz w:val="40"/>
                <w:szCs w:val="40"/>
                <w:lang w:val="cs-CZ"/>
              </w:rPr>
              <w:t>☐</w:t>
            </w:r>
          </w:p>
        </w:tc>
      </w:tr>
      <w:tr w:rsidR="00977E9E" w:rsidRPr="00D633A3" w14:paraId="6D5FDD89" w14:textId="77777777" w:rsidTr="002544A9">
        <w:trPr>
          <w:trHeight w:val="1213"/>
        </w:trPr>
        <w:tc>
          <w:tcPr>
            <w:tcW w:w="8192" w:type="dxa"/>
          </w:tcPr>
          <w:p w14:paraId="6E4DAECE" w14:textId="568CB9F8" w:rsidR="00676E58" w:rsidRPr="00D633A3" w:rsidRDefault="00977E9E" w:rsidP="002544A9">
            <w:pPr>
              <w:pStyle w:val="ListParagraph"/>
              <w:numPr>
                <w:ilvl w:val="0"/>
                <w:numId w:val="18"/>
              </w:numPr>
              <w:tabs>
                <w:tab w:val="left" w:pos="321"/>
                <w:tab w:val="left" w:pos="1701"/>
              </w:tabs>
              <w:spacing w:after="0" w:line="240" w:lineRule="auto"/>
              <w:ind w:left="462" w:right="-102" w:hanging="283"/>
              <w:contextualSpacing w:val="0"/>
              <w:rPr>
                <w:rFonts w:cstheme="minorHAnsi"/>
                <w:sz w:val="28"/>
                <w:szCs w:val="28"/>
                <w:lang w:val="cs-CZ"/>
              </w:rPr>
            </w:pPr>
            <w:r w:rsidRPr="00D633A3">
              <w:rPr>
                <w:rFonts w:cstheme="minorHAnsi"/>
                <w:sz w:val="28"/>
                <w:szCs w:val="28"/>
                <w:lang w:val="cs-CZ"/>
              </w:rPr>
              <w:t xml:space="preserve">Souhlasím se sdílením mých osobních údajů v Core Registry s třetími stranami, jak je popsáno výše. Podmínkou je, aby bylo chráněno mé soukromí s dostatečnou úrovní zabezpečení nebo aby byla přijata smluvní opatření, pokud jsou mé údaje předávány mimo EU. </w:t>
            </w:r>
          </w:p>
          <w:p w14:paraId="7C36D859" w14:textId="0F4448D0" w:rsidR="003E28B1" w:rsidRPr="00D633A3" w:rsidRDefault="003E28B1" w:rsidP="002544A9">
            <w:pPr>
              <w:pStyle w:val="ListParagraph"/>
              <w:tabs>
                <w:tab w:val="left" w:pos="321"/>
                <w:tab w:val="left" w:pos="1701"/>
              </w:tabs>
              <w:spacing w:after="0" w:line="240" w:lineRule="auto"/>
              <w:ind w:left="462" w:right="-102"/>
              <w:contextualSpacing w:val="0"/>
              <w:rPr>
                <w:rFonts w:cstheme="minorHAnsi"/>
                <w:sz w:val="16"/>
                <w:szCs w:val="16"/>
                <w:lang w:val="cs-CZ"/>
              </w:rPr>
            </w:pPr>
          </w:p>
        </w:tc>
        <w:tc>
          <w:tcPr>
            <w:tcW w:w="826" w:type="dxa"/>
          </w:tcPr>
          <w:p w14:paraId="5F16C611" w14:textId="4A3FEB43" w:rsidR="00977E9E" w:rsidRPr="00D633A3" w:rsidRDefault="00000000" w:rsidP="00B75A18">
            <w:pPr>
              <w:jc w:val="center"/>
              <w:rPr>
                <w:bCs/>
                <w:sz w:val="40"/>
                <w:szCs w:val="40"/>
                <w:lang w:val="cs-CZ"/>
              </w:rPr>
            </w:pPr>
            <w:sdt>
              <w:sdtPr>
                <w:rPr>
                  <w:rFonts w:ascii="Arial" w:hAnsi="Arial" w:cs="Arial"/>
                  <w:bCs/>
                  <w:sz w:val="40"/>
                  <w:szCs w:val="40"/>
                  <w:lang w:val="cs-CZ"/>
                </w:rPr>
                <w:id w:val="-786497486"/>
                <w14:checkbox>
                  <w14:checked w14:val="0"/>
                  <w14:checkedState w14:val="2612" w14:font="MS Gothic"/>
                  <w14:uncheckedState w14:val="2610" w14:font="MS Gothic"/>
                </w14:checkbox>
              </w:sdtPr>
              <w:sdtContent>
                <w:r w:rsidR="00FE2FB6" w:rsidRPr="00D633A3">
                  <w:rPr>
                    <w:rFonts w:ascii="MS Gothic" w:eastAsia="MS Gothic" w:hAnsi="MS Gothic" w:cs="Arial"/>
                    <w:bCs/>
                    <w:sz w:val="40"/>
                    <w:szCs w:val="40"/>
                    <w:lang w:val="cs-CZ"/>
                  </w:rPr>
                  <w:t>☐</w:t>
                </w:r>
              </w:sdtContent>
            </w:sdt>
          </w:p>
        </w:tc>
        <w:tc>
          <w:tcPr>
            <w:tcW w:w="826" w:type="dxa"/>
            <w:gridSpan w:val="3"/>
          </w:tcPr>
          <w:p w14:paraId="07B95E35" w14:textId="2FFE7ABF" w:rsidR="00977E9E" w:rsidRPr="00D633A3" w:rsidRDefault="00000000" w:rsidP="00B75A18">
            <w:pPr>
              <w:jc w:val="center"/>
              <w:rPr>
                <w:bCs/>
                <w:sz w:val="40"/>
                <w:szCs w:val="40"/>
                <w:lang w:val="cs-CZ"/>
              </w:rPr>
            </w:pPr>
            <w:sdt>
              <w:sdtPr>
                <w:rPr>
                  <w:rFonts w:ascii="Arial" w:hAnsi="Arial" w:cs="Arial"/>
                  <w:bCs/>
                  <w:sz w:val="40"/>
                  <w:szCs w:val="40"/>
                  <w:lang w:val="cs-CZ"/>
                </w:rPr>
                <w:id w:val="-671107476"/>
                <w14:checkbox>
                  <w14:checked w14:val="0"/>
                  <w14:checkedState w14:val="2612" w14:font="MS Gothic"/>
                  <w14:uncheckedState w14:val="2610" w14:font="MS Gothic"/>
                </w14:checkbox>
              </w:sdtPr>
              <w:sdtContent>
                <w:r w:rsidR="00FE2FB6" w:rsidRPr="00D633A3">
                  <w:rPr>
                    <w:rFonts w:ascii="MS Gothic" w:eastAsia="MS Gothic" w:hAnsi="MS Gothic" w:cs="Arial"/>
                    <w:bCs/>
                    <w:sz w:val="40"/>
                    <w:szCs w:val="40"/>
                    <w:lang w:val="cs-CZ"/>
                  </w:rPr>
                  <w:t>☐</w:t>
                </w:r>
              </w:sdtContent>
            </w:sdt>
          </w:p>
        </w:tc>
      </w:tr>
      <w:tr w:rsidR="006350D2" w:rsidRPr="00D633A3" w14:paraId="3D95E1D8" w14:textId="55DD0C6A" w:rsidTr="002544A9">
        <w:trPr>
          <w:gridAfter w:val="1"/>
          <w:wAfter w:w="93" w:type="dxa"/>
          <w:trHeight w:val="339"/>
        </w:trPr>
        <w:tc>
          <w:tcPr>
            <w:tcW w:w="8192" w:type="dxa"/>
          </w:tcPr>
          <w:p w14:paraId="73645649" w14:textId="4D3B4851" w:rsidR="009513E5" w:rsidRPr="00D633A3" w:rsidRDefault="000A48BA" w:rsidP="00035A53">
            <w:pPr>
              <w:pStyle w:val="ListParagraph"/>
              <w:numPr>
                <w:ilvl w:val="0"/>
                <w:numId w:val="18"/>
              </w:numPr>
              <w:tabs>
                <w:tab w:val="left" w:pos="321"/>
              </w:tabs>
              <w:spacing w:after="0" w:line="240" w:lineRule="auto"/>
              <w:ind w:left="462" w:hanging="283"/>
              <w:rPr>
                <w:rFonts w:cstheme="minorHAnsi"/>
                <w:sz w:val="28"/>
                <w:szCs w:val="28"/>
                <w:lang w:val="cs-CZ"/>
              </w:rPr>
            </w:pPr>
            <w:r w:rsidRPr="00D633A3">
              <w:rPr>
                <w:rFonts w:cstheme="minorHAnsi"/>
                <w:sz w:val="28"/>
                <w:szCs w:val="28"/>
                <w:lang w:val="cs-CZ"/>
              </w:rPr>
              <w:t>Souhlasím s tím, abyste mě kontaktovali za účelem vyplnění dotazníků.</w:t>
            </w:r>
          </w:p>
          <w:p w14:paraId="11C2B926" w14:textId="1501A970" w:rsidR="00676E58" w:rsidRPr="00D633A3" w:rsidRDefault="00676E58" w:rsidP="002544A9">
            <w:pPr>
              <w:pStyle w:val="ListParagraph"/>
              <w:tabs>
                <w:tab w:val="left" w:pos="321"/>
              </w:tabs>
              <w:spacing w:after="0" w:line="240" w:lineRule="auto"/>
              <w:ind w:left="462"/>
              <w:rPr>
                <w:rFonts w:cstheme="minorHAnsi"/>
                <w:sz w:val="16"/>
                <w:szCs w:val="16"/>
                <w:lang w:val="cs-CZ"/>
              </w:rPr>
            </w:pPr>
          </w:p>
        </w:tc>
        <w:tc>
          <w:tcPr>
            <w:tcW w:w="962" w:type="dxa"/>
            <w:gridSpan w:val="2"/>
          </w:tcPr>
          <w:p w14:paraId="1C321B59" w14:textId="35BB4CC8" w:rsidR="009513E5" w:rsidRPr="00D633A3" w:rsidRDefault="00FE2FB6" w:rsidP="002544A9">
            <w:pPr>
              <w:ind w:left="138" w:right="1243"/>
              <w:jc w:val="center"/>
              <w:rPr>
                <w:sz w:val="40"/>
                <w:szCs w:val="40"/>
                <w:lang w:val="cs-CZ"/>
              </w:rPr>
            </w:pPr>
            <w:r w:rsidRPr="00D633A3">
              <w:rPr>
                <w:rFonts w:ascii="MS Gothic" w:eastAsia="MS Gothic" w:hAnsi="MS Gothic" w:cs="Arial"/>
                <w:bCs/>
                <w:sz w:val="40"/>
                <w:szCs w:val="40"/>
                <w:lang w:val="cs-CZ"/>
              </w:rPr>
              <w:t>☐</w:t>
            </w:r>
          </w:p>
        </w:tc>
        <w:tc>
          <w:tcPr>
            <w:tcW w:w="597" w:type="dxa"/>
          </w:tcPr>
          <w:p w14:paraId="494FDAD5" w14:textId="00EAC577" w:rsidR="009513E5" w:rsidRPr="00D633A3" w:rsidRDefault="00FE2FB6" w:rsidP="002544A9">
            <w:pPr>
              <w:jc w:val="center"/>
              <w:rPr>
                <w:rFonts w:ascii="Arial" w:hAnsi="Arial" w:cs="Arial"/>
                <w:bCs/>
                <w:sz w:val="40"/>
                <w:szCs w:val="40"/>
                <w:lang w:val="cs-CZ"/>
              </w:rPr>
            </w:pPr>
            <w:r w:rsidRPr="00D633A3">
              <w:rPr>
                <w:rFonts w:ascii="MS Gothic" w:eastAsia="MS Gothic" w:hAnsi="MS Gothic" w:cs="Arial"/>
                <w:bCs/>
                <w:sz w:val="40"/>
                <w:szCs w:val="40"/>
                <w:lang w:val="cs-CZ"/>
              </w:rPr>
              <w:t>☐</w:t>
            </w:r>
          </w:p>
        </w:tc>
      </w:tr>
      <w:tr w:rsidR="006350D2" w:rsidRPr="00D633A3" w14:paraId="7286EA32" w14:textId="6AF40326" w:rsidTr="002544A9">
        <w:trPr>
          <w:gridAfter w:val="1"/>
          <w:wAfter w:w="93" w:type="dxa"/>
          <w:trHeight w:val="926"/>
        </w:trPr>
        <w:tc>
          <w:tcPr>
            <w:tcW w:w="8192" w:type="dxa"/>
          </w:tcPr>
          <w:p w14:paraId="3A1A1CE0" w14:textId="5DD32D84" w:rsidR="006350D2" w:rsidRPr="00D633A3" w:rsidRDefault="006350D2" w:rsidP="002544A9">
            <w:pPr>
              <w:pStyle w:val="ListParagraph"/>
              <w:numPr>
                <w:ilvl w:val="0"/>
                <w:numId w:val="18"/>
              </w:numPr>
              <w:tabs>
                <w:tab w:val="left" w:pos="321"/>
              </w:tabs>
              <w:spacing w:after="0" w:line="240" w:lineRule="auto"/>
              <w:ind w:left="462" w:hanging="283"/>
              <w:jc w:val="both"/>
              <w:rPr>
                <w:rFonts w:cstheme="minorHAnsi"/>
                <w:sz w:val="28"/>
                <w:szCs w:val="28"/>
                <w:lang w:val="cs-CZ"/>
              </w:rPr>
            </w:pPr>
            <w:r w:rsidRPr="00D633A3">
              <w:rPr>
                <w:rFonts w:cstheme="minorHAnsi"/>
                <w:sz w:val="28"/>
                <w:szCs w:val="28"/>
                <w:lang w:val="cs-CZ"/>
              </w:rPr>
              <w:t>Dávám svolení zaznamenávat do registru informace o jakýchkoli genových mutacích souvisejících s mým stavem.</w:t>
            </w:r>
          </w:p>
        </w:tc>
        <w:tc>
          <w:tcPr>
            <w:tcW w:w="962" w:type="dxa"/>
            <w:gridSpan w:val="2"/>
          </w:tcPr>
          <w:p w14:paraId="2E29AABD" w14:textId="305FB1D3" w:rsidR="006350D2" w:rsidRPr="00D633A3" w:rsidRDefault="00FE2FB6" w:rsidP="002544A9">
            <w:pPr>
              <w:ind w:left="138" w:right="1243"/>
              <w:jc w:val="center"/>
              <w:rPr>
                <w:sz w:val="40"/>
                <w:szCs w:val="40"/>
                <w:lang w:val="cs-CZ"/>
              </w:rPr>
            </w:pPr>
            <w:r w:rsidRPr="00D633A3">
              <w:rPr>
                <w:rFonts w:ascii="MS Gothic" w:eastAsia="MS Gothic" w:hAnsi="MS Gothic" w:cs="Arial"/>
                <w:bCs/>
                <w:sz w:val="40"/>
                <w:szCs w:val="40"/>
                <w:lang w:val="cs-CZ"/>
              </w:rPr>
              <w:t>☐</w:t>
            </w:r>
          </w:p>
        </w:tc>
        <w:tc>
          <w:tcPr>
            <w:tcW w:w="597" w:type="dxa"/>
          </w:tcPr>
          <w:p w14:paraId="0F87D7B9" w14:textId="43DDA4D5" w:rsidR="006350D2" w:rsidRPr="00D633A3" w:rsidRDefault="00FE2FB6" w:rsidP="002544A9">
            <w:pPr>
              <w:jc w:val="center"/>
              <w:rPr>
                <w:sz w:val="40"/>
                <w:szCs w:val="40"/>
                <w:lang w:val="cs-CZ"/>
              </w:rPr>
            </w:pPr>
            <w:r w:rsidRPr="00D633A3">
              <w:rPr>
                <w:rFonts w:ascii="MS Gothic" w:eastAsia="MS Gothic" w:hAnsi="MS Gothic" w:cs="Arial"/>
                <w:bCs/>
                <w:sz w:val="40"/>
                <w:szCs w:val="40"/>
                <w:lang w:val="cs-CZ"/>
              </w:rPr>
              <w:t>☐</w:t>
            </w:r>
          </w:p>
        </w:tc>
      </w:tr>
    </w:tbl>
    <w:p w14:paraId="3CD37B1F" w14:textId="77777777" w:rsidR="00977E9E" w:rsidRPr="00D633A3" w:rsidRDefault="00977E9E" w:rsidP="00977E9E">
      <w:pPr>
        <w:rPr>
          <w:rFonts w:ascii="Arial" w:hAnsi="Arial" w:cs="Arial"/>
          <w:b/>
          <w:bCs/>
          <w:sz w:val="10"/>
          <w:szCs w:val="10"/>
          <w:lang w:val="cs-CZ"/>
        </w:rPr>
      </w:pPr>
    </w:p>
    <w:p w14:paraId="300732A5" w14:textId="77777777" w:rsidR="00CE13EA" w:rsidRPr="00D633A3" w:rsidRDefault="00CE13EA" w:rsidP="00977E9E">
      <w:pPr>
        <w:rPr>
          <w:rFonts w:asciiTheme="minorHAnsi" w:hAnsiTheme="minorHAnsi" w:cstheme="minorHAnsi"/>
          <w:b/>
          <w:bCs/>
          <w:sz w:val="28"/>
          <w:szCs w:val="28"/>
          <w:lang w:val="cs-CZ"/>
        </w:rPr>
      </w:pPr>
    </w:p>
    <w:p w14:paraId="182730F3" w14:textId="09201D0D" w:rsidR="00977E9E" w:rsidRPr="00D633A3" w:rsidRDefault="00977E9E" w:rsidP="00977E9E">
      <w:pPr>
        <w:rPr>
          <w:rFonts w:asciiTheme="minorHAnsi" w:hAnsiTheme="minorHAnsi" w:cstheme="minorHAnsi"/>
          <w:b/>
          <w:bCs/>
          <w:sz w:val="28"/>
          <w:szCs w:val="28"/>
          <w:lang w:val="cs-CZ"/>
        </w:rPr>
      </w:pPr>
      <w:r w:rsidRPr="00D633A3">
        <w:rPr>
          <w:rFonts w:asciiTheme="minorHAnsi" w:hAnsiTheme="minorHAnsi" w:cstheme="minorHAnsi"/>
          <w:b/>
          <w:bCs/>
          <w:sz w:val="28"/>
          <w:szCs w:val="28"/>
          <w:lang w:val="cs-CZ"/>
        </w:rPr>
        <w:t>Jméno pacienta / Jméno zákonného zástupce pacienta:</w:t>
      </w:r>
    </w:p>
    <w:p w14:paraId="328DA834" w14:textId="77777777" w:rsidR="00977E9E" w:rsidRPr="00D633A3" w:rsidRDefault="00977E9E" w:rsidP="00977E9E">
      <w:pPr>
        <w:spacing w:line="336" w:lineRule="auto"/>
        <w:rPr>
          <w:rFonts w:asciiTheme="minorHAnsi" w:hAnsiTheme="minorHAnsi" w:cstheme="minorHAnsi"/>
          <w:szCs w:val="22"/>
          <w:lang w:val="cs-CZ"/>
        </w:rPr>
      </w:pPr>
    </w:p>
    <w:p w14:paraId="5D08EEEC" w14:textId="77777777" w:rsidR="00214322" w:rsidRPr="00D633A3" w:rsidRDefault="00214322" w:rsidP="00977E9E">
      <w:pPr>
        <w:spacing w:line="336" w:lineRule="auto"/>
        <w:rPr>
          <w:rFonts w:asciiTheme="minorHAnsi" w:hAnsiTheme="minorHAnsi" w:cstheme="minorHAnsi"/>
          <w:szCs w:val="22"/>
          <w:lang w:val="cs-CZ"/>
        </w:rPr>
      </w:pPr>
    </w:p>
    <w:p w14:paraId="7F7AA921" w14:textId="43BE8570" w:rsidR="00977E9E" w:rsidRPr="00D633A3" w:rsidRDefault="00977E9E" w:rsidP="00977E9E">
      <w:pPr>
        <w:spacing w:line="336" w:lineRule="auto"/>
        <w:rPr>
          <w:rFonts w:asciiTheme="minorHAnsi" w:hAnsiTheme="minorHAnsi" w:cstheme="minorHAnsi"/>
          <w:lang w:val="cs-CZ"/>
        </w:rPr>
      </w:pPr>
      <w:r w:rsidRPr="00D633A3">
        <w:rPr>
          <w:rFonts w:asciiTheme="minorHAnsi" w:hAnsiTheme="minorHAnsi" w:cstheme="minorHAnsi"/>
          <w:szCs w:val="22"/>
          <w:lang w:val="cs-CZ"/>
        </w:rPr>
        <w:t>______________________________________________________________</w:t>
      </w:r>
    </w:p>
    <w:p w14:paraId="1FB759D1" w14:textId="77777777" w:rsidR="00977E9E" w:rsidRPr="00D633A3" w:rsidRDefault="00977E9E" w:rsidP="00977E9E">
      <w:pPr>
        <w:spacing w:line="336" w:lineRule="auto"/>
        <w:rPr>
          <w:rFonts w:asciiTheme="minorHAnsi" w:hAnsiTheme="minorHAnsi" w:cstheme="minorHAnsi"/>
          <w:lang w:val="cs-CZ"/>
        </w:rPr>
      </w:pPr>
    </w:p>
    <w:p w14:paraId="57FD6018" w14:textId="76523140" w:rsidR="00977E9E" w:rsidRPr="00D633A3" w:rsidRDefault="00977E9E" w:rsidP="0004041A">
      <w:pPr>
        <w:spacing w:line="336" w:lineRule="auto"/>
        <w:ind w:right="-142"/>
        <w:rPr>
          <w:rFonts w:asciiTheme="minorHAnsi" w:hAnsiTheme="minorHAnsi" w:cstheme="minorHAnsi"/>
          <w:sz w:val="28"/>
          <w:szCs w:val="28"/>
          <w:lang w:val="cs-CZ"/>
        </w:rPr>
      </w:pPr>
      <w:r w:rsidRPr="00D633A3">
        <w:rPr>
          <w:rFonts w:asciiTheme="minorHAnsi" w:hAnsiTheme="minorHAnsi" w:cstheme="minorHAnsi"/>
          <w:sz w:val="28"/>
          <w:szCs w:val="28"/>
          <w:lang w:val="cs-CZ"/>
        </w:rPr>
        <w:t>Podpis:</w:t>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t>Rande:___/___/______</w:t>
      </w:r>
    </w:p>
    <w:p w14:paraId="2E5C6943" w14:textId="77777777" w:rsidR="00977E9E" w:rsidRPr="00D633A3" w:rsidRDefault="00977E9E" w:rsidP="00977E9E">
      <w:pPr>
        <w:spacing w:line="336" w:lineRule="auto"/>
        <w:rPr>
          <w:rFonts w:asciiTheme="minorHAnsi" w:hAnsiTheme="minorHAnsi" w:cstheme="minorHAnsi"/>
          <w:sz w:val="12"/>
          <w:szCs w:val="12"/>
          <w:lang w:val="cs-CZ"/>
        </w:rPr>
      </w:pPr>
    </w:p>
    <w:p w14:paraId="5DA669D6" w14:textId="77777777" w:rsidR="00B4177C" w:rsidRPr="00D633A3" w:rsidRDefault="00B4177C" w:rsidP="00977E9E">
      <w:pPr>
        <w:spacing w:line="336" w:lineRule="auto"/>
        <w:rPr>
          <w:rFonts w:asciiTheme="minorHAnsi" w:hAnsiTheme="minorHAnsi" w:cstheme="minorHAnsi"/>
          <w:szCs w:val="22"/>
          <w:lang w:val="cs-CZ"/>
        </w:rPr>
      </w:pPr>
    </w:p>
    <w:p w14:paraId="2A3F0270" w14:textId="7DA5D341" w:rsidR="00977E9E" w:rsidRPr="00D633A3" w:rsidRDefault="00F43797" w:rsidP="00977E9E">
      <w:pPr>
        <w:spacing w:line="336" w:lineRule="auto"/>
        <w:rPr>
          <w:rFonts w:asciiTheme="minorHAnsi" w:hAnsiTheme="minorHAnsi" w:cstheme="minorHAnsi"/>
          <w:szCs w:val="22"/>
          <w:lang w:val="cs-CZ"/>
        </w:rPr>
      </w:pPr>
      <w:r w:rsidRPr="00D633A3">
        <w:rPr>
          <w:rFonts w:asciiTheme="minorHAnsi" w:hAnsiTheme="minorHAnsi" w:cstheme="minorHAnsi"/>
          <w:szCs w:val="22"/>
          <w:lang w:val="cs-CZ"/>
        </w:rPr>
        <w:t>______________________________________________________________</w:t>
      </w:r>
    </w:p>
    <w:p w14:paraId="600549E3" w14:textId="77777777" w:rsidR="00CE13EA" w:rsidRPr="00D633A3" w:rsidRDefault="00CE13EA" w:rsidP="00CE13EA">
      <w:pPr>
        <w:rPr>
          <w:rFonts w:asciiTheme="minorHAnsi" w:hAnsiTheme="minorHAnsi" w:cstheme="minorHAnsi"/>
          <w:sz w:val="24"/>
          <w:szCs w:val="24"/>
          <w:lang w:val="cs-CZ"/>
        </w:rPr>
      </w:pPr>
    </w:p>
    <w:p w14:paraId="32F60F4F" w14:textId="77777777" w:rsidR="00CE13EA" w:rsidRPr="00D633A3" w:rsidRDefault="00CE13EA" w:rsidP="00CE13EA">
      <w:pPr>
        <w:rPr>
          <w:rFonts w:asciiTheme="minorHAnsi" w:hAnsiTheme="minorHAnsi" w:cstheme="minorHAnsi"/>
          <w:sz w:val="24"/>
          <w:szCs w:val="24"/>
          <w:lang w:val="cs-CZ"/>
        </w:rPr>
      </w:pPr>
    </w:p>
    <w:p w14:paraId="369B5CFE" w14:textId="77777777" w:rsidR="002265EE" w:rsidRPr="00D633A3" w:rsidRDefault="002265EE" w:rsidP="002265EE">
      <w:pPr>
        <w:rPr>
          <w:rFonts w:asciiTheme="minorHAnsi" w:hAnsiTheme="minorHAnsi" w:cstheme="minorHAnsi"/>
          <w:sz w:val="24"/>
          <w:szCs w:val="24"/>
          <w:lang w:val="cs-CZ"/>
        </w:rPr>
      </w:pPr>
    </w:p>
    <w:p w14:paraId="05AA7DD6" w14:textId="04DA6D3A" w:rsidR="00977E9E" w:rsidRPr="00D633A3" w:rsidRDefault="00977E9E" w:rsidP="00977E9E">
      <w:pPr>
        <w:spacing w:line="336" w:lineRule="auto"/>
        <w:rPr>
          <w:rFonts w:asciiTheme="minorHAnsi" w:hAnsiTheme="minorHAnsi" w:cstheme="minorHAnsi"/>
          <w:sz w:val="10"/>
          <w:szCs w:val="10"/>
          <w:lang w:val="cs-CZ"/>
        </w:rPr>
      </w:pPr>
    </w:p>
    <w:p w14:paraId="66DD6AB0" w14:textId="77777777" w:rsidR="00D953DE" w:rsidRPr="00D633A3" w:rsidRDefault="00D953DE" w:rsidP="00977E9E">
      <w:pPr>
        <w:spacing w:line="336" w:lineRule="auto"/>
        <w:rPr>
          <w:rFonts w:asciiTheme="minorHAnsi" w:hAnsiTheme="minorHAnsi" w:cstheme="minorHAnsi"/>
          <w:sz w:val="10"/>
          <w:szCs w:val="10"/>
          <w:lang w:val="cs-CZ"/>
        </w:rPr>
      </w:pPr>
    </w:p>
    <w:p w14:paraId="20084448" w14:textId="77777777" w:rsidR="00D953DE" w:rsidRPr="00D633A3" w:rsidRDefault="00D953DE" w:rsidP="00977E9E">
      <w:pPr>
        <w:spacing w:line="336" w:lineRule="auto"/>
        <w:rPr>
          <w:rFonts w:asciiTheme="minorHAnsi" w:hAnsiTheme="minorHAnsi" w:cstheme="minorHAnsi"/>
          <w:sz w:val="10"/>
          <w:szCs w:val="10"/>
          <w:lang w:val="cs-CZ"/>
        </w:rPr>
      </w:pPr>
    </w:p>
    <w:p w14:paraId="78AA273F" w14:textId="362381BC" w:rsidR="00977E9E" w:rsidRPr="00D633A3" w:rsidRDefault="00977E9E" w:rsidP="00977E9E">
      <w:pPr>
        <w:spacing w:line="336" w:lineRule="auto"/>
        <w:rPr>
          <w:rFonts w:asciiTheme="minorHAnsi" w:hAnsiTheme="minorHAnsi" w:cstheme="minorHAnsi"/>
          <w:sz w:val="28"/>
          <w:szCs w:val="28"/>
          <w:lang w:val="cs-CZ"/>
        </w:rPr>
      </w:pPr>
      <w:r w:rsidRPr="00D633A3">
        <w:rPr>
          <w:rFonts w:asciiTheme="minorHAnsi" w:hAnsiTheme="minorHAnsi" w:cstheme="minorHAnsi"/>
          <w:b/>
          <w:bCs/>
          <w:sz w:val="28"/>
          <w:szCs w:val="28"/>
          <w:lang w:val="cs-CZ"/>
        </w:rPr>
        <w:t xml:space="preserve">Jméno lékaře, sestry (nebo jeho zástupce): </w:t>
      </w:r>
    </w:p>
    <w:p w14:paraId="32B0980B" w14:textId="77777777" w:rsidR="00977E9E" w:rsidRPr="00D633A3" w:rsidRDefault="00977E9E" w:rsidP="00977E9E">
      <w:pPr>
        <w:spacing w:line="336" w:lineRule="auto"/>
        <w:rPr>
          <w:rFonts w:asciiTheme="minorHAnsi" w:hAnsiTheme="minorHAnsi" w:cstheme="minorHAnsi"/>
          <w:sz w:val="28"/>
          <w:szCs w:val="28"/>
          <w:lang w:val="cs-CZ"/>
        </w:rPr>
      </w:pPr>
    </w:p>
    <w:p w14:paraId="3BC5B716" w14:textId="77777777" w:rsidR="00977E9E" w:rsidRPr="00D633A3" w:rsidRDefault="00977E9E" w:rsidP="00977E9E">
      <w:pPr>
        <w:spacing w:line="336" w:lineRule="auto"/>
        <w:rPr>
          <w:rFonts w:asciiTheme="minorHAnsi" w:hAnsiTheme="minorHAnsi" w:cstheme="minorHAnsi"/>
          <w:sz w:val="28"/>
          <w:szCs w:val="28"/>
          <w:lang w:val="cs-CZ"/>
        </w:rPr>
      </w:pPr>
      <w:r w:rsidRPr="00D633A3">
        <w:rPr>
          <w:rFonts w:asciiTheme="minorHAnsi" w:hAnsiTheme="minorHAnsi" w:cstheme="minorHAnsi"/>
          <w:sz w:val="28"/>
          <w:szCs w:val="28"/>
          <w:lang w:val="cs-CZ"/>
        </w:rPr>
        <w:t>___________________________________________________</w:t>
      </w:r>
    </w:p>
    <w:p w14:paraId="2B0D9FB5" w14:textId="612A3C72" w:rsidR="00977E9E" w:rsidRPr="00D633A3" w:rsidRDefault="00977E9E" w:rsidP="0004041A">
      <w:pPr>
        <w:spacing w:line="336" w:lineRule="auto"/>
        <w:ind w:right="-284"/>
        <w:rPr>
          <w:rFonts w:asciiTheme="minorHAnsi" w:hAnsiTheme="minorHAnsi" w:cstheme="minorHAnsi"/>
          <w:sz w:val="28"/>
          <w:szCs w:val="28"/>
          <w:lang w:val="cs-CZ"/>
        </w:rPr>
      </w:pPr>
      <w:r w:rsidRPr="00D633A3">
        <w:rPr>
          <w:rFonts w:asciiTheme="minorHAnsi" w:hAnsiTheme="minorHAnsi" w:cstheme="minorHAnsi"/>
          <w:sz w:val="28"/>
          <w:szCs w:val="28"/>
          <w:lang w:val="cs-CZ"/>
        </w:rPr>
        <w:t>Podpis:</w:t>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r>
      <w:r w:rsidRPr="00D633A3">
        <w:rPr>
          <w:rFonts w:asciiTheme="minorHAnsi" w:hAnsiTheme="minorHAnsi" w:cstheme="minorHAnsi"/>
          <w:sz w:val="28"/>
          <w:szCs w:val="28"/>
          <w:lang w:val="cs-CZ"/>
        </w:rPr>
        <w:tab/>
        <w:t>Rande:___/___/______</w:t>
      </w:r>
    </w:p>
    <w:p w14:paraId="44B4BEFE" w14:textId="77777777" w:rsidR="00977E9E" w:rsidRPr="00D633A3" w:rsidRDefault="00977E9E" w:rsidP="00977E9E">
      <w:pPr>
        <w:rPr>
          <w:rFonts w:asciiTheme="minorHAnsi" w:hAnsiTheme="minorHAnsi" w:cstheme="minorHAnsi"/>
          <w:sz w:val="28"/>
          <w:szCs w:val="28"/>
          <w:lang w:val="cs-CZ"/>
        </w:rPr>
      </w:pPr>
    </w:p>
    <w:p w14:paraId="71B0D4D2" w14:textId="21EC07E2" w:rsidR="0021399F" w:rsidRDefault="00977E9E" w:rsidP="006D1ABE">
      <w:pPr>
        <w:rPr>
          <w:rFonts w:asciiTheme="minorHAnsi" w:hAnsiTheme="minorHAnsi" w:cstheme="minorHAnsi"/>
          <w:sz w:val="28"/>
          <w:szCs w:val="28"/>
          <w:lang w:val="cs-CZ"/>
        </w:rPr>
      </w:pPr>
      <w:r w:rsidRPr="00D633A3">
        <w:rPr>
          <w:rFonts w:asciiTheme="minorHAnsi" w:hAnsiTheme="minorHAnsi" w:cstheme="minorHAnsi"/>
          <w:sz w:val="28"/>
          <w:szCs w:val="28"/>
          <w:lang w:val="cs-CZ"/>
        </w:rPr>
        <w:t>___________________________________________________</w:t>
      </w:r>
    </w:p>
    <w:p w14:paraId="0E6FD1DA" w14:textId="77777777" w:rsidR="00510257" w:rsidRDefault="00510257" w:rsidP="006D1ABE">
      <w:pPr>
        <w:rPr>
          <w:rFonts w:asciiTheme="minorHAnsi" w:eastAsia="Arial" w:hAnsiTheme="minorHAnsi" w:cstheme="minorBidi"/>
          <w:sz w:val="28"/>
          <w:szCs w:val="28"/>
          <w:lang w:val="cs-CZ"/>
        </w:rPr>
      </w:pPr>
    </w:p>
    <w:p w14:paraId="639E5050" w14:textId="77777777" w:rsidR="00510257" w:rsidRDefault="00510257" w:rsidP="006D1ABE">
      <w:pPr>
        <w:rPr>
          <w:rFonts w:asciiTheme="minorHAnsi" w:eastAsia="Arial" w:hAnsiTheme="minorHAnsi" w:cstheme="minorBidi"/>
          <w:sz w:val="28"/>
          <w:szCs w:val="28"/>
          <w:lang w:val="cs-CZ"/>
        </w:rPr>
      </w:pPr>
    </w:p>
    <w:p w14:paraId="6B337F24" w14:textId="77777777" w:rsidR="00510257" w:rsidRDefault="00510257" w:rsidP="006D1ABE">
      <w:pPr>
        <w:rPr>
          <w:rFonts w:asciiTheme="minorHAnsi" w:eastAsia="Arial" w:hAnsiTheme="minorHAnsi" w:cstheme="minorBidi"/>
          <w:sz w:val="28"/>
          <w:szCs w:val="28"/>
          <w:lang w:val="cs-CZ"/>
        </w:rPr>
      </w:pPr>
    </w:p>
    <w:p w14:paraId="18CE73C2" w14:textId="77777777" w:rsidR="00510257" w:rsidRDefault="00510257" w:rsidP="006D1ABE">
      <w:pPr>
        <w:rPr>
          <w:rFonts w:asciiTheme="minorHAnsi" w:eastAsia="Arial" w:hAnsiTheme="minorHAnsi" w:cstheme="minorBidi"/>
          <w:sz w:val="28"/>
          <w:szCs w:val="28"/>
          <w:lang w:val="cs-CZ"/>
        </w:rPr>
      </w:pPr>
    </w:p>
    <w:p w14:paraId="5E1FA3DF" w14:textId="77777777" w:rsidR="00510257" w:rsidRDefault="00510257" w:rsidP="006D1ABE">
      <w:pPr>
        <w:rPr>
          <w:rFonts w:asciiTheme="minorHAnsi" w:eastAsia="Arial" w:hAnsiTheme="minorHAnsi" w:cstheme="minorBidi"/>
          <w:sz w:val="28"/>
          <w:szCs w:val="28"/>
          <w:lang w:val="cs-CZ"/>
        </w:rPr>
      </w:pPr>
    </w:p>
    <w:p w14:paraId="3BC023A6" w14:textId="77777777" w:rsidR="00510257" w:rsidRDefault="00510257" w:rsidP="006D1ABE">
      <w:pPr>
        <w:rPr>
          <w:rFonts w:asciiTheme="minorHAnsi" w:eastAsia="Arial" w:hAnsiTheme="minorHAnsi" w:cstheme="minorBidi"/>
          <w:sz w:val="28"/>
          <w:szCs w:val="28"/>
          <w:lang w:val="cs-CZ"/>
        </w:rPr>
      </w:pPr>
    </w:p>
    <w:p w14:paraId="6FAE45C9" w14:textId="77777777" w:rsidR="00510257" w:rsidRDefault="00510257" w:rsidP="006D1ABE">
      <w:pPr>
        <w:rPr>
          <w:rFonts w:asciiTheme="minorHAnsi" w:eastAsia="Arial" w:hAnsiTheme="minorHAnsi" w:cstheme="minorBidi"/>
          <w:sz w:val="28"/>
          <w:szCs w:val="28"/>
          <w:lang w:val="cs-CZ"/>
        </w:rPr>
      </w:pPr>
    </w:p>
    <w:p w14:paraId="33FC4E02" w14:textId="77777777" w:rsidR="00510257" w:rsidRDefault="00510257" w:rsidP="006D1ABE">
      <w:pPr>
        <w:rPr>
          <w:rFonts w:asciiTheme="minorHAnsi" w:eastAsia="Arial" w:hAnsiTheme="minorHAnsi" w:cstheme="minorBidi"/>
          <w:sz w:val="28"/>
          <w:szCs w:val="28"/>
          <w:lang w:val="cs-CZ"/>
        </w:rPr>
      </w:pPr>
    </w:p>
    <w:p w14:paraId="28205C2C" w14:textId="77777777" w:rsidR="00510257" w:rsidRDefault="00510257" w:rsidP="006D1ABE">
      <w:pPr>
        <w:rPr>
          <w:rFonts w:asciiTheme="minorHAnsi" w:eastAsia="Arial" w:hAnsiTheme="minorHAnsi" w:cstheme="minorBidi"/>
          <w:sz w:val="28"/>
          <w:szCs w:val="28"/>
          <w:lang w:val="cs-CZ"/>
        </w:rPr>
      </w:pPr>
    </w:p>
    <w:p w14:paraId="5BE10A23" w14:textId="77777777" w:rsidR="00510257" w:rsidRDefault="00510257" w:rsidP="006D1ABE">
      <w:pPr>
        <w:rPr>
          <w:rFonts w:asciiTheme="minorHAnsi" w:eastAsia="Arial" w:hAnsiTheme="minorHAnsi" w:cstheme="minorBidi"/>
          <w:sz w:val="28"/>
          <w:szCs w:val="28"/>
          <w:lang w:val="cs-CZ"/>
        </w:rPr>
      </w:pPr>
    </w:p>
    <w:p w14:paraId="5E12AE5C" w14:textId="77777777" w:rsidR="00510257" w:rsidRDefault="00510257" w:rsidP="006D1ABE">
      <w:pPr>
        <w:rPr>
          <w:rFonts w:asciiTheme="minorHAnsi" w:eastAsia="Arial" w:hAnsiTheme="minorHAnsi" w:cstheme="minorBidi"/>
          <w:sz w:val="28"/>
          <w:szCs w:val="28"/>
          <w:lang w:val="cs-CZ"/>
        </w:rPr>
      </w:pPr>
    </w:p>
    <w:p w14:paraId="64584B81" w14:textId="77777777" w:rsidR="00510257" w:rsidRDefault="00510257" w:rsidP="006D1ABE">
      <w:pPr>
        <w:rPr>
          <w:rFonts w:asciiTheme="minorHAnsi" w:eastAsia="Arial" w:hAnsiTheme="minorHAnsi" w:cstheme="minorBidi"/>
          <w:sz w:val="28"/>
          <w:szCs w:val="28"/>
          <w:lang w:val="cs-CZ"/>
        </w:rPr>
      </w:pPr>
    </w:p>
    <w:p w14:paraId="2F2CACB6" w14:textId="77777777" w:rsidR="00510257" w:rsidRDefault="00510257" w:rsidP="006D1ABE">
      <w:pPr>
        <w:rPr>
          <w:rFonts w:asciiTheme="minorHAnsi" w:eastAsia="Arial" w:hAnsiTheme="minorHAnsi" w:cstheme="minorBidi"/>
          <w:sz w:val="28"/>
          <w:szCs w:val="28"/>
          <w:lang w:val="cs-CZ"/>
        </w:rPr>
      </w:pPr>
    </w:p>
    <w:p w14:paraId="467F16E6" w14:textId="77777777" w:rsidR="00510257" w:rsidRDefault="00510257" w:rsidP="006D1ABE">
      <w:pPr>
        <w:rPr>
          <w:rFonts w:asciiTheme="minorHAnsi" w:eastAsia="Arial" w:hAnsiTheme="minorHAnsi" w:cstheme="minorBidi"/>
          <w:sz w:val="28"/>
          <w:szCs w:val="28"/>
          <w:lang w:val="cs-CZ"/>
        </w:rPr>
      </w:pPr>
    </w:p>
    <w:p w14:paraId="1A52909B" w14:textId="77777777" w:rsidR="00510257" w:rsidRDefault="00510257" w:rsidP="006D1ABE">
      <w:pPr>
        <w:rPr>
          <w:rFonts w:asciiTheme="minorHAnsi" w:eastAsia="Arial" w:hAnsiTheme="minorHAnsi" w:cstheme="minorBidi"/>
          <w:sz w:val="28"/>
          <w:szCs w:val="28"/>
          <w:lang w:val="cs-CZ"/>
        </w:rPr>
      </w:pPr>
    </w:p>
    <w:p w14:paraId="5C01D442" w14:textId="77777777" w:rsidR="00510257" w:rsidRDefault="00510257" w:rsidP="006D1ABE">
      <w:pPr>
        <w:rPr>
          <w:rFonts w:asciiTheme="minorHAnsi" w:eastAsia="Arial" w:hAnsiTheme="minorHAnsi" w:cstheme="minorBidi"/>
          <w:sz w:val="28"/>
          <w:szCs w:val="28"/>
          <w:lang w:val="cs-CZ"/>
        </w:rPr>
      </w:pPr>
    </w:p>
    <w:p w14:paraId="182DA10B" w14:textId="77777777" w:rsidR="00510257" w:rsidRDefault="00510257" w:rsidP="006D1ABE">
      <w:pPr>
        <w:rPr>
          <w:rFonts w:asciiTheme="minorHAnsi" w:eastAsia="Arial" w:hAnsiTheme="minorHAnsi" w:cstheme="minorBidi"/>
          <w:sz w:val="28"/>
          <w:szCs w:val="28"/>
          <w:lang w:val="cs-CZ"/>
        </w:rPr>
      </w:pPr>
    </w:p>
    <w:p w14:paraId="5FB3BE28" w14:textId="77777777" w:rsidR="00510257" w:rsidRDefault="00510257" w:rsidP="006D1ABE">
      <w:pPr>
        <w:rPr>
          <w:rFonts w:asciiTheme="minorHAnsi" w:eastAsia="Arial" w:hAnsiTheme="minorHAnsi" w:cstheme="minorBidi"/>
          <w:sz w:val="28"/>
          <w:szCs w:val="28"/>
          <w:lang w:val="cs-CZ"/>
        </w:rPr>
      </w:pPr>
    </w:p>
    <w:p w14:paraId="57C2A4AA" w14:textId="77777777" w:rsidR="00510257" w:rsidRDefault="00510257" w:rsidP="006D1ABE">
      <w:pPr>
        <w:rPr>
          <w:rFonts w:asciiTheme="minorHAnsi" w:eastAsia="Arial" w:hAnsiTheme="minorHAnsi" w:cstheme="minorBidi"/>
          <w:sz w:val="28"/>
          <w:szCs w:val="28"/>
          <w:lang w:val="cs-CZ"/>
        </w:rPr>
      </w:pPr>
    </w:p>
    <w:p w14:paraId="1FD863CA" w14:textId="77777777" w:rsidR="00510257" w:rsidRDefault="00510257" w:rsidP="006D1ABE">
      <w:pPr>
        <w:rPr>
          <w:rFonts w:asciiTheme="minorHAnsi" w:eastAsia="Arial" w:hAnsiTheme="minorHAnsi" w:cstheme="minorBidi"/>
          <w:sz w:val="28"/>
          <w:szCs w:val="28"/>
          <w:lang w:val="cs-CZ"/>
        </w:rPr>
      </w:pPr>
    </w:p>
    <w:p w14:paraId="7D22F3B9" w14:textId="77777777" w:rsidR="00510257" w:rsidRDefault="00510257" w:rsidP="006D1ABE">
      <w:pPr>
        <w:rPr>
          <w:rFonts w:asciiTheme="minorHAnsi" w:eastAsia="Arial" w:hAnsiTheme="minorHAnsi" w:cstheme="minorBidi"/>
          <w:sz w:val="28"/>
          <w:szCs w:val="28"/>
          <w:lang w:val="cs-CZ"/>
        </w:rPr>
      </w:pPr>
    </w:p>
    <w:p w14:paraId="5F74CB0B" w14:textId="77777777" w:rsidR="00510257" w:rsidRDefault="00510257" w:rsidP="006D1ABE">
      <w:pPr>
        <w:rPr>
          <w:rFonts w:asciiTheme="minorHAnsi" w:eastAsia="Arial" w:hAnsiTheme="minorHAnsi" w:cstheme="minorBidi"/>
          <w:sz w:val="28"/>
          <w:szCs w:val="28"/>
          <w:lang w:val="cs-CZ"/>
        </w:rPr>
      </w:pPr>
    </w:p>
    <w:p w14:paraId="3C809401" w14:textId="77777777" w:rsidR="00510257" w:rsidRDefault="00510257" w:rsidP="006D1ABE">
      <w:pPr>
        <w:rPr>
          <w:rFonts w:asciiTheme="minorHAnsi" w:eastAsia="Arial" w:hAnsiTheme="minorHAnsi" w:cstheme="minorBidi"/>
          <w:sz w:val="28"/>
          <w:szCs w:val="28"/>
          <w:lang w:val="cs-CZ"/>
        </w:rPr>
      </w:pPr>
    </w:p>
    <w:p w14:paraId="34DB0986" w14:textId="77777777" w:rsidR="00510257" w:rsidRDefault="00510257" w:rsidP="006D1ABE">
      <w:pPr>
        <w:rPr>
          <w:rFonts w:asciiTheme="minorHAnsi" w:eastAsia="Arial" w:hAnsiTheme="minorHAnsi" w:cstheme="minorBidi"/>
          <w:sz w:val="28"/>
          <w:szCs w:val="28"/>
          <w:lang w:val="cs-CZ"/>
        </w:rPr>
      </w:pPr>
    </w:p>
    <w:p w14:paraId="7EE89467" w14:textId="77777777" w:rsidR="00510257" w:rsidRDefault="00510257" w:rsidP="006D1ABE">
      <w:pPr>
        <w:rPr>
          <w:rFonts w:asciiTheme="minorHAnsi" w:eastAsia="Arial" w:hAnsiTheme="minorHAnsi" w:cstheme="minorBidi"/>
          <w:sz w:val="28"/>
          <w:szCs w:val="28"/>
          <w:lang w:val="cs-CZ"/>
        </w:rPr>
      </w:pPr>
    </w:p>
    <w:p w14:paraId="71EA570E" w14:textId="77777777" w:rsidR="00510257" w:rsidRDefault="00510257" w:rsidP="006D1ABE">
      <w:pPr>
        <w:rPr>
          <w:rFonts w:asciiTheme="minorHAnsi" w:eastAsia="Arial" w:hAnsiTheme="minorHAnsi" w:cstheme="minorBidi"/>
          <w:sz w:val="28"/>
          <w:szCs w:val="28"/>
          <w:lang w:val="cs-CZ"/>
        </w:rPr>
      </w:pPr>
    </w:p>
    <w:p w14:paraId="09D0E937" w14:textId="77777777" w:rsidR="00510257" w:rsidRDefault="00510257" w:rsidP="006D1ABE">
      <w:pPr>
        <w:rPr>
          <w:rFonts w:asciiTheme="minorHAnsi" w:eastAsia="Arial" w:hAnsiTheme="minorHAnsi" w:cstheme="minorBidi"/>
          <w:sz w:val="28"/>
          <w:szCs w:val="28"/>
          <w:lang w:val="cs-CZ"/>
        </w:rPr>
      </w:pPr>
    </w:p>
    <w:p w14:paraId="5823DA4D" w14:textId="77777777" w:rsidR="00510257" w:rsidRDefault="00510257" w:rsidP="006D1ABE">
      <w:pPr>
        <w:rPr>
          <w:rFonts w:asciiTheme="minorHAnsi" w:eastAsia="Arial" w:hAnsiTheme="minorHAnsi" w:cstheme="minorBidi"/>
          <w:sz w:val="28"/>
          <w:szCs w:val="28"/>
          <w:lang w:val="cs-CZ"/>
        </w:rPr>
      </w:pPr>
    </w:p>
    <w:p w14:paraId="794B7852" w14:textId="77777777" w:rsidR="00E118C0" w:rsidRDefault="00E118C0" w:rsidP="006D1ABE">
      <w:pPr>
        <w:rPr>
          <w:rFonts w:asciiTheme="minorHAnsi" w:eastAsia="Arial" w:hAnsiTheme="minorHAnsi" w:cstheme="minorBidi"/>
          <w:i/>
          <w:iCs/>
          <w:sz w:val="24"/>
          <w:szCs w:val="24"/>
          <w:lang w:val="cs-CZ"/>
        </w:rPr>
      </w:pPr>
    </w:p>
    <w:p w14:paraId="446F397B" w14:textId="5EBC4FBA" w:rsidR="00510257" w:rsidRPr="00510257" w:rsidRDefault="00510257" w:rsidP="006D1ABE">
      <w:pPr>
        <w:rPr>
          <w:rFonts w:asciiTheme="minorHAnsi" w:eastAsia="Arial" w:hAnsiTheme="minorHAnsi" w:cstheme="minorBidi"/>
          <w:i/>
          <w:iCs/>
          <w:sz w:val="24"/>
          <w:szCs w:val="24"/>
          <w:lang w:val="cs-CZ"/>
        </w:rPr>
      </w:pPr>
      <w:r w:rsidRPr="00510257">
        <w:rPr>
          <w:rFonts w:asciiTheme="minorHAnsi" w:eastAsia="Arial" w:hAnsiTheme="minorHAnsi" w:cstheme="minorBidi"/>
          <w:i/>
          <w:iCs/>
          <w:sz w:val="24"/>
          <w:szCs w:val="24"/>
          <w:lang w:val="cs-CZ"/>
        </w:rPr>
        <w:t>Prohlašuji, že jsem tohoto pacienta/pacientku plně informoval/a. Pokud se během účasti objeví informace, které by mohly ovlivnit souhlas pacienta/pacientky, budu ho/ji o tom včas informovat.</w:t>
      </w:r>
    </w:p>
    <w:sectPr w:rsidR="00510257" w:rsidRPr="00510257" w:rsidSect="002544A9">
      <w:pgSz w:w="11907" w:h="16840" w:code="9"/>
      <w:pgMar w:top="1702" w:right="992" w:bottom="851" w:left="1080" w:header="397" w:footer="0" w:gutter="0"/>
      <w:pgBorders w:offsetFrom="page">
        <w:top w:val="single" w:sz="18" w:space="10" w:color="0078B3"/>
        <w:left w:val="single" w:sz="18" w:space="10" w:color="0078B3"/>
        <w:bottom w:val="single" w:sz="18" w:space="10" w:color="0078B3"/>
        <w:right w:val="single" w:sz="18" w:space="10" w:color="0078B3"/>
      </w:pgBorders>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9AB2" w14:textId="77777777" w:rsidR="00D43873" w:rsidRDefault="00D43873" w:rsidP="0063349D">
      <w:r>
        <w:separator/>
      </w:r>
    </w:p>
  </w:endnote>
  <w:endnote w:type="continuationSeparator" w:id="0">
    <w:p w14:paraId="72C34C80" w14:textId="77777777" w:rsidR="00D43873" w:rsidRDefault="00D43873" w:rsidP="0063349D">
      <w:r>
        <w:continuationSeparator/>
      </w:r>
    </w:p>
  </w:endnote>
  <w:endnote w:type="continuationNotice" w:id="1">
    <w:p w14:paraId="38C9480A" w14:textId="77777777" w:rsidR="00D43873" w:rsidRDefault="00D43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B68F" w14:textId="34265AFD" w:rsidR="001C38C6" w:rsidRPr="0006527B" w:rsidRDefault="00452292" w:rsidP="00717084">
    <w:pPr>
      <w:pStyle w:val="Header"/>
      <w:tabs>
        <w:tab w:val="clear" w:pos="9026"/>
        <w:tab w:val="right" w:pos="9749"/>
      </w:tabs>
      <w:rPr>
        <w:rFonts w:asciiTheme="minorHAnsi" w:hAnsiTheme="minorHAnsi" w:cstheme="minorHAnsi"/>
        <w:i/>
        <w:iCs/>
        <w:sz w:val="22"/>
        <w:szCs w:val="22"/>
        <w:lang w:val="en-US"/>
      </w:rPr>
    </w:pPr>
    <w:r w:rsidRPr="002544A9">
      <w:rPr>
        <w:rFonts w:asciiTheme="minorHAnsi" w:hAnsiTheme="minorHAnsi" w:cstheme="minorHAnsi"/>
        <w:i/>
        <w:iCs/>
        <w:sz w:val="22"/>
        <w:szCs w:val="22"/>
      </w:rPr>
      <w:t>Core_PI</w:t>
    </w:r>
    <w:r w:rsidR="00923DFD" w:rsidRPr="00923DFD">
      <w:rPr>
        <w:rFonts w:asciiTheme="minorHAnsi" w:hAnsiTheme="minorHAnsi" w:cstheme="minorHAnsi"/>
        <w:i/>
        <w:iCs/>
        <w:sz w:val="22"/>
        <w:szCs w:val="22"/>
        <w:lang w:val="en-GB"/>
      </w:rPr>
      <w:t>F</w:t>
    </w:r>
    <w:r w:rsidR="00923DFD">
      <w:rPr>
        <w:rFonts w:asciiTheme="minorHAnsi" w:hAnsiTheme="minorHAnsi" w:cstheme="minorHAnsi"/>
        <w:i/>
        <w:iCs/>
        <w:sz w:val="22"/>
        <w:szCs w:val="22"/>
        <w:lang w:val="en-GB"/>
      </w:rPr>
      <w:t>-</w:t>
    </w:r>
    <w:r w:rsidRPr="002544A9">
      <w:rPr>
        <w:rFonts w:asciiTheme="minorHAnsi" w:hAnsiTheme="minorHAnsi" w:cstheme="minorHAnsi"/>
        <w:i/>
        <w:iCs/>
        <w:sz w:val="22"/>
        <w:szCs w:val="22"/>
      </w:rPr>
      <w:t>ICF_</w:t>
    </w:r>
    <w:r w:rsidR="00923DFD" w:rsidRPr="00B410C9">
      <w:rPr>
        <w:rFonts w:asciiTheme="minorHAnsi" w:hAnsiTheme="minorHAnsi" w:cstheme="minorHAnsi"/>
        <w:i/>
        <w:iCs/>
        <w:sz w:val="22"/>
        <w:szCs w:val="22"/>
        <w:lang w:val="en-GB"/>
      </w:rPr>
      <w:t>C</w:t>
    </w:r>
    <w:r w:rsidR="00A507E2">
      <w:rPr>
        <w:rFonts w:asciiTheme="minorHAnsi" w:hAnsiTheme="minorHAnsi" w:cstheme="minorHAnsi"/>
        <w:i/>
        <w:iCs/>
        <w:sz w:val="22"/>
        <w:szCs w:val="22"/>
        <w:lang w:val="en-GB"/>
      </w:rPr>
      <w:t>z</w:t>
    </w:r>
    <w:r w:rsidR="00923DFD" w:rsidRPr="00B410C9">
      <w:rPr>
        <w:rFonts w:asciiTheme="minorHAnsi" w:hAnsiTheme="minorHAnsi" w:cstheme="minorHAnsi"/>
        <w:i/>
        <w:iCs/>
        <w:sz w:val="22"/>
        <w:szCs w:val="22"/>
        <w:lang w:val="en-GB"/>
      </w:rPr>
      <w:t>e</w:t>
    </w:r>
    <w:r w:rsidR="00B410C9" w:rsidRPr="00B410C9">
      <w:rPr>
        <w:rFonts w:asciiTheme="minorHAnsi" w:hAnsiTheme="minorHAnsi" w:cstheme="minorHAnsi"/>
        <w:i/>
        <w:iCs/>
        <w:sz w:val="22"/>
        <w:szCs w:val="22"/>
        <w:lang w:val="en-GB"/>
      </w:rPr>
      <w:t>ch</w:t>
    </w:r>
    <w:r w:rsidRPr="002544A9">
      <w:rPr>
        <w:rFonts w:asciiTheme="minorHAnsi" w:hAnsiTheme="minorHAnsi" w:cstheme="minorHAnsi"/>
        <w:i/>
        <w:iCs/>
        <w:sz w:val="22"/>
        <w:szCs w:val="22"/>
      </w:rPr>
      <w:t>_adult</w:t>
    </w:r>
    <w:r w:rsidR="00B410C9" w:rsidRPr="0096055B">
      <w:rPr>
        <w:rFonts w:asciiTheme="minorHAnsi" w:hAnsiTheme="minorHAnsi" w:cstheme="minorHAnsi"/>
        <w:i/>
        <w:iCs/>
        <w:sz w:val="22"/>
        <w:szCs w:val="22"/>
        <w:lang w:val="en-GB"/>
      </w:rPr>
      <w:t xml:space="preserve"> </w:t>
    </w:r>
    <w:r w:rsidR="0006527B">
      <w:rPr>
        <w:rFonts w:asciiTheme="minorHAnsi" w:hAnsiTheme="minorHAnsi" w:cstheme="minorHAnsi"/>
        <w:i/>
        <w:iCs/>
        <w:sz w:val="22"/>
        <w:szCs w:val="22"/>
        <w:lang w:val="en-GB"/>
      </w:rPr>
      <w:t>March</w:t>
    </w:r>
    <w:r w:rsidRPr="002544A9">
      <w:rPr>
        <w:rFonts w:asciiTheme="minorHAnsi" w:hAnsiTheme="minorHAnsi" w:cstheme="minorHAnsi"/>
        <w:i/>
        <w:iCs/>
        <w:sz w:val="22"/>
        <w:szCs w:val="22"/>
      </w:rPr>
      <w:t xml:space="preserve"> 20</w:t>
    </w:r>
    <w:r w:rsidR="0006527B">
      <w:rPr>
        <w:rFonts w:asciiTheme="minorHAnsi" w:hAnsiTheme="minorHAnsi" w:cstheme="minorHAnsi"/>
        <w:i/>
        <w:iCs/>
        <w:sz w:val="22"/>
        <w:szCs w:val="22"/>
        <w:lang w:val="en-US"/>
      </w:rPr>
      <w:t>26</w:t>
    </w:r>
    <w:r w:rsidRPr="002544A9">
      <w:rPr>
        <w:rFonts w:asciiTheme="minorHAnsi" w:hAnsiTheme="minorHAnsi" w:cstheme="minorHAnsi"/>
        <w:i/>
        <w:iCs/>
        <w:sz w:val="22"/>
        <w:szCs w:val="22"/>
      </w:rPr>
      <w:tab/>
    </w:r>
    <w:sdt>
      <w:sdtPr>
        <w:rPr>
          <w:rFonts w:asciiTheme="minorHAnsi" w:hAnsiTheme="minorHAnsi" w:cstheme="minorHAnsi"/>
          <w:sz w:val="22"/>
          <w:szCs w:val="22"/>
        </w:rPr>
        <w:id w:val="98381352"/>
        <w:docPartObj>
          <w:docPartGallery w:val="Page Numbers (Top of Page)"/>
          <w:docPartUnique/>
        </w:docPartObj>
      </w:sdtPr>
      <w:sdtContent>
        <w:r w:rsidR="00717084" w:rsidRPr="002544A9">
          <w:rPr>
            <w:rFonts w:asciiTheme="minorHAnsi" w:hAnsiTheme="minorHAnsi" w:cstheme="minorHAnsi"/>
            <w:sz w:val="22"/>
            <w:szCs w:val="22"/>
          </w:rPr>
          <w:tab/>
        </w:r>
        <w:r w:rsidR="003D4024" w:rsidRPr="002544A9">
          <w:rPr>
            <w:rFonts w:asciiTheme="minorHAnsi" w:hAnsiTheme="minorHAnsi" w:cstheme="minorHAnsi"/>
            <w:sz w:val="22"/>
            <w:szCs w:val="22"/>
          </w:rPr>
          <w:t xml:space="preserve">      </w:t>
        </w:r>
        <w:r w:rsidR="0096055B" w:rsidRPr="0096055B">
          <w:rPr>
            <w:rFonts w:asciiTheme="minorHAnsi" w:hAnsiTheme="minorHAnsi" w:cstheme="minorHAnsi"/>
            <w:sz w:val="22"/>
            <w:szCs w:val="22"/>
            <w:lang w:val="en-GB"/>
          </w:rPr>
          <w:t>str.</w:t>
        </w:r>
        <w:r w:rsidR="0061059D" w:rsidRPr="002544A9">
          <w:rPr>
            <w:rFonts w:asciiTheme="minorHAnsi" w:hAnsiTheme="minorHAnsi" w:cstheme="minorHAnsi"/>
            <w:sz w:val="22"/>
            <w:szCs w:val="22"/>
          </w:rPr>
          <w:t xml:space="preserve">  </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PAGE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1</w:t>
        </w:r>
        <w:r w:rsidRPr="002544A9">
          <w:rPr>
            <w:rFonts w:asciiTheme="minorHAnsi" w:hAnsiTheme="minorHAnsi" w:cstheme="minorHAnsi"/>
            <w:sz w:val="22"/>
            <w:szCs w:val="22"/>
          </w:rPr>
          <w:fldChar w:fldCharType="end"/>
        </w:r>
        <w:r w:rsidR="002754F0" w:rsidRPr="002544A9">
          <w:rPr>
            <w:rFonts w:asciiTheme="minorHAnsi" w:hAnsiTheme="minorHAnsi" w:cstheme="minorHAnsi"/>
            <w:sz w:val="22"/>
            <w:szCs w:val="22"/>
          </w:rPr>
          <w:t>/</w:t>
        </w:r>
        <w:r w:rsidRPr="002544A9">
          <w:rPr>
            <w:rFonts w:asciiTheme="minorHAnsi" w:hAnsiTheme="minorHAnsi" w:cstheme="minorHAnsi"/>
            <w:sz w:val="22"/>
            <w:szCs w:val="22"/>
          </w:rPr>
          <w:fldChar w:fldCharType="begin"/>
        </w:r>
        <w:r w:rsidRPr="002544A9">
          <w:rPr>
            <w:rFonts w:asciiTheme="minorHAnsi" w:hAnsiTheme="minorHAnsi" w:cstheme="minorHAnsi"/>
            <w:sz w:val="22"/>
            <w:szCs w:val="22"/>
          </w:rPr>
          <w:instrText xml:space="preserve"> NUMPAGES  </w:instrText>
        </w:r>
        <w:r w:rsidRPr="002544A9">
          <w:rPr>
            <w:rFonts w:asciiTheme="minorHAnsi" w:hAnsiTheme="minorHAnsi" w:cstheme="minorHAnsi"/>
            <w:sz w:val="22"/>
            <w:szCs w:val="22"/>
          </w:rPr>
          <w:fldChar w:fldCharType="separate"/>
        </w:r>
        <w:r w:rsidRPr="002544A9">
          <w:rPr>
            <w:rFonts w:asciiTheme="minorHAnsi" w:hAnsiTheme="minorHAnsi" w:cstheme="minorHAnsi"/>
            <w:sz w:val="22"/>
            <w:szCs w:val="22"/>
          </w:rPr>
          <w:t>4</w:t>
        </w:r>
        <w:r w:rsidRPr="002544A9">
          <w:rPr>
            <w:rFonts w:asciiTheme="minorHAnsi" w:hAnsiTheme="minorHAnsi" w:cstheme="minorHAnsi"/>
            <w:sz w:val="22"/>
            <w:szCs w:val="22"/>
          </w:rPr>
          <w:fldChar w:fldCharType="end"/>
        </w:r>
      </w:sdtContent>
    </w:sdt>
  </w:p>
  <w:p w14:paraId="6C71FF67" w14:textId="77777777" w:rsidR="001C38C6" w:rsidRPr="002754F0" w:rsidRDefault="001C38C6" w:rsidP="00452292">
    <w:pPr>
      <w:pStyle w:val="Header"/>
      <w:ind w:left="1134"/>
      <w:rPr>
        <w:rFonts w:asciiTheme="minorHAnsi" w:hAnsiTheme="minorHAnsi" w:cstheme="minorHAnsi"/>
        <w:i/>
        <w:iCs/>
        <w:sz w:val="22"/>
        <w:szCs w:val="22"/>
      </w:rPr>
    </w:pPr>
  </w:p>
  <w:p w14:paraId="3D15EB42" w14:textId="77777777" w:rsidR="001C38C6" w:rsidRPr="00F22331" w:rsidRDefault="001C38C6" w:rsidP="00F22331">
    <w:pPr>
      <w:pStyle w:val="Header"/>
      <w:ind w:left="1134"/>
      <w:rPr>
        <w:rFonts w:ascii="Arial" w:hAnsi="Arial" w:cs="Arial"/>
        <w:i/>
        <w:iC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944A" w14:textId="77777777" w:rsidR="00D43873" w:rsidRDefault="00D43873" w:rsidP="0063349D">
      <w:r>
        <w:separator/>
      </w:r>
    </w:p>
  </w:footnote>
  <w:footnote w:type="continuationSeparator" w:id="0">
    <w:p w14:paraId="2C713A85" w14:textId="77777777" w:rsidR="00D43873" w:rsidRDefault="00D43873" w:rsidP="0063349D">
      <w:r>
        <w:continuationSeparator/>
      </w:r>
    </w:p>
  </w:footnote>
  <w:footnote w:type="continuationNotice" w:id="1">
    <w:p w14:paraId="146A18F8" w14:textId="77777777" w:rsidR="00D43873" w:rsidRDefault="00D43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9863" w14:textId="106A82DC" w:rsidR="007C675A" w:rsidRPr="006D507F" w:rsidRDefault="16090F2B" w:rsidP="43217E18">
    <w:pPr>
      <w:widowControl w:val="0"/>
      <w:kinsoku w:val="0"/>
      <w:autoSpaceDE w:val="0"/>
      <w:autoSpaceDN w:val="0"/>
      <w:adjustRightInd w:val="0"/>
      <w:spacing w:before="1" w:line="239" w:lineRule="auto"/>
      <w:ind w:right="-12"/>
      <w:jc w:val="center"/>
      <w:textAlignment w:val="baseline"/>
      <w:rPr>
        <w:rFonts w:asciiTheme="minorHAnsi" w:eastAsia="Calibri" w:hAnsiTheme="minorHAnsi" w:cstheme="minorBidi"/>
        <w:b/>
        <w:bCs/>
        <w:color w:val="000000"/>
        <w:spacing w:val="-1"/>
        <w:sz w:val="24"/>
        <w:szCs w:val="24"/>
        <w:lang w:val="nl-NL"/>
      </w:rPr>
    </w:pPr>
    <w:r>
      <w:t xml:space="preserve"> </w:t>
    </w:r>
    <w:r w:rsidRPr="16090F2B">
      <w:rPr>
        <w:rFonts w:asciiTheme="minorHAnsi" w:eastAsia="Calibri" w:hAnsiTheme="minorHAnsi" w:cstheme="minorBidi"/>
        <w:b/>
        <w:bCs/>
        <w:noProof/>
        <w:color w:val="000000" w:themeColor="text1"/>
        <w:sz w:val="24"/>
        <w:szCs w:val="24"/>
      </w:rPr>
      <w:t>Pacientská informační leták</w:t>
    </w:r>
    <w:r>
      <w:rPr>
        <w:noProof/>
      </w:rPr>
      <w:drawing>
        <wp:anchor distT="0" distB="0" distL="114300" distR="114300" simplePos="0" relativeHeight="251658240" behindDoc="1" locked="0" layoutInCell="1" allowOverlap="1" wp14:anchorId="23A49D64" wp14:editId="52D7706F">
          <wp:simplePos x="0" y="0"/>
          <wp:positionH relativeFrom="column">
            <wp:align>left</wp:align>
          </wp:positionH>
          <wp:positionV relativeFrom="paragraph">
            <wp:posOffset>0</wp:posOffset>
          </wp:positionV>
          <wp:extent cx="1538696" cy="564522"/>
          <wp:effectExtent l="0" t="0" r="0" b="0"/>
          <wp:wrapNone/>
          <wp:docPr id="10985352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35256" name="Picture 1098535256"/>
                  <pic:cNvPicPr/>
                </pic:nvPicPr>
                <pic:blipFill>
                  <a:blip r:embed="rId1">
                    <a:extLst>
                      <a:ext uri="{28A0092B-C50C-407E-A947-70E740481C1C}">
                        <a14:useLocalDpi xmlns:a14="http://schemas.microsoft.com/office/drawing/2010/main"/>
                      </a:ext>
                    </a:extLst>
                  </a:blip>
                  <a:stretch>
                    <a:fillRect/>
                  </a:stretch>
                </pic:blipFill>
                <pic:spPr>
                  <a:xfrm>
                    <a:off x="0" y="0"/>
                    <a:ext cx="1538696" cy="564522"/>
                  </a:xfrm>
                  <a:prstGeom prst="rect">
                    <a:avLst/>
                  </a:prstGeom>
                </pic:spPr>
              </pic:pic>
            </a:graphicData>
          </a:graphic>
          <wp14:sizeRelH relativeFrom="page">
            <wp14:pctWidth>0</wp14:pctWidth>
          </wp14:sizeRelH>
          <wp14:sizeRelV relativeFrom="page">
            <wp14:pctHeight>0</wp14:pctHeight>
          </wp14:sizeRelV>
        </wp:anchor>
      </w:drawing>
    </w:r>
  </w:p>
  <w:p w14:paraId="0BD8C0EA" w14:textId="36148FE7" w:rsidR="00691925" w:rsidRPr="00412049" w:rsidRDefault="006F6B1E" w:rsidP="002544A9">
    <w:pPr>
      <w:widowControl w:val="0"/>
      <w:kinsoku w:val="0"/>
      <w:autoSpaceDE w:val="0"/>
      <w:autoSpaceDN w:val="0"/>
      <w:adjustRightInd w:val="0"/>
      <w:spacing w:before="1" w:line="239" w:lineRule="auto"/>
      <w:ind w:right="-12"/>
      <w:jc w:val="center"/>
      <w:textAlignment w:val="baseline"/>
      <w:rPr>
        <w:rFonts w:asciiTheme="minorHAnsi" w:hAnsiTheme="minorHAnsi" w:cstheme="minorHAnsi"/>
        <w:lang w:val="nl-NL"/>
      </w:rPr>
    </w:pPr>
    <w:r>
      <w:rPr>
        <w:rFonts w:asciiTheme="minorHAnsi" w:eastAsia="Calibri" w:hAnsiTheme="minorHAnsi" w:cstheme="minorHAnsi"/>
        <w:b/>
        <w:color w:val="000000"/>
        <w:spacing w:val="-1"/>
        <w:sz w:val="24"/>
        <w:szCs w:val="24"/>
        <w:lang w:val="nl-NL"/>
      </w:rPr>
      <w:t>Core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259"/>
    <w:multiLevelType w:val="hybridMultilevel"/>
    <w:tmpl w:val="A5B80EE0"/>
    <w:lvl w:ilvl="0" w:tplc="F3580AD2">
      <w:numFmt w:val="bullet"/>
      <w:lvlText w:val="•"/>
      <w:lvlJc w:val="left"/>
      <w:pPr>
        <w:ind w:left="1866"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D1D68"/>
    <w:multiLevelType w:val="hybridMultilevel"/>
    <w:tmpl w:val="A68252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 w15:restartNumberingAfterBreak="0">
    <w:nsid w:val="13B672AB"/>
    <w:multiLevelType w:val="hybridMultilevel"/>
    <w:tmpl w:val="98C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D2977"/>
    <w:multiLevelType w:val="hybridMultilevel"/>
    <w:tmpl w:val="EC8E9094"/>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000C8"/>
    <w:multiLevelType w:val="hybridMultilevel"/>
    <w:tmpl w:val="52005958"/>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68232B9"/>
    <w:multiLevelType w:val="singleLevel"/>
    <w:tmpl w:val="46406548"/>
    <w:lvl w:ilvl="0">
      <w:start w:val="2"/>
      <w:numFmt w:val="decimal"/>
      <w:lvlText w:val="%1."/>
      <w:lvlJc w:val="left"/>
      <w:pPr>
        <w:ind w:left="1430" w:hanging="284"/>
      </w:pPr>
      <w:rPr>
        <w:rFonts w:ascii="Calibri" w:eastAsia="Calibri" w:hAnsi="Calibri"/>
        <w:b/>
        <w:i w:val="0"/>
        <w:color w:val="000000"/>
        <w:sz w:val="22"/>
        <w:szCs w:val="22"/>
      </w:rPr>
    </w:lvl>
  </w:abstractNum>
  <w:abstractNum w:abstractNumId="7" w15:restartNumberingAfterBreak="0">
    <w:nsid w:val="27B63C38"/>
    <w:multiLevelType w:val="singleLevel"/>
    <w:tmpl w:val="CDBAF572"/>
    <w:lvl w:ilvl="0">
      <w:start w:val="1"/>
      <w:numFmt w:val="bullet"/>
      <w:lvlText w:val="•"/>
      <w:lvlJc w:val="left"/>
      <w:pPr>
        <w:ind w:left="1866" w:hanging="360"/>
      </w:pPr>
      <w:rPr>
        <w:rFonts w:ascii="Arial" w:eastAsia="Arial" w:hAnsi="Arial"/>
        <w:b w:val="0"/>
        <w:i w:val="0"/>
        <w:color w:val="000000"/>
        <w:sz w:val="22"/>
        <w:szCs w:val="22"/>
      </w:rPr>
    </w:lvl>
  </w:abstractNum>
  <w:abstractNum w:abstractNumId="8" w15:restartNumberingAfterBreak="0">
    <w:nsid w:val="2B0466C5"/>
    <w:multiLevelType w:val="singleLevel"/>
    <w:tmpl w:val="B0285F34"/>
    <w:lvl w:ilvl="0">
      <w:start w:val="6"/>
      <w:numFmt w:val="decimal"/>
      <w:lvlText w:val="%1."/>
      <w:lvlJc w:val="left"/>
      <w:pPr>
        <w:ind w:left="1971" w:hanging="360"/>
      </w:pPr>
      <w:rPr>
        <w:rFonts w:ascii="Arial" w:eastAsia="Arial" w:hAnsi="Arial"/>
        <w:b w:val="0"/>
        <w:i w:val="0"/>
        <w:color w:val="000000"/>
        <w:sz w:val="22"/>
        <w:szCs w:val="22"/>
      </w:rPr>
    </w:lvl>
  </w:abstractNum>
  <w:abstractNum w:abstractNumId="9" w15:restartNumberingAfterBreak="0">
    <w:nsid w:val="2E2E61CD"/>
    <w:multiLevelType w:val="singleLevel"/>
    <w:tmpl w:val="698A4B46"/>
    <w:lvl w:ilvl="0">
      <w:start w:val="1"/>
      <w:numFmt w:val="bullet"/>
      <w:lvlText w:val="•"/>
      <w:lvlJc w:val="left"/>
      <w:pPr>
        <w:ind w:left="1865" w:hanging="360"/>
      </w:pPr>
      <w:rPr>
        <w:rFonts w:ascii="Arial" w:eastAsia="Arial" w:hAnsi="Arial"/>
        <w:b w:val="0"/>
        <w:i w:val="0"/>
        <w:color w:val="000000"/>
        <w:sz w:val="22"/>
        <w:szCs w:val="22"/>
      </w:rPr>
    </w:lvl>
  </w:abstractNum>
  <w:abstractNum w:abstractNumId="10"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112A5"/>
    <w:multiLevelType w:val="hybridMultilevel"/>
    <w:tmpl w:val="0ECC0BD0"/>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2" w15:restartNumberingAfterBreak="0">
    <w:nsid w:val="344D3065"/>
    <w:multiLevelType w:val="singleLevel"/>
    <w:tmpl w:val="796231A8"/>
    <w:lvl w:ilvl="0">
      <w:start w:val="1"/>
      <w:numFmt w:val="bullet"/>
      <w:lvlText w:val="•"/>
      <w:lvlJc w:val="left"/>
      <w:pPr>
        <w:ind w:left="1430" w:hanging="284"/>
      </w:pPr>
      <w:rPr>
        <w:rFonts w:ascii="Arial" w:eastAsia="Arial" w:hAnsi="Arial"/>
        <w:b w:val="0"/>
        <w:i w:val="0"/>
        <w:color w:val="000000"/>
        <w:sz w:val="22"/>
        <w:szCs w:val="22"/>
      </w:rPr>
    </w:lvl>
  </w:abstractNum>
  <w:abstractNum w:abstractNumId="13" w15:restartNumberingAfterBreak="0">
    <w:nsid w:val="3D4A7523"/>
    <w:multiLevelType w:val="hybridMultilevel"/>
    <w:tmpl w:val="641E3294"/>
    <w:lvl w:ilvl="0" w:tplc="27E6F862">
      <w:numFmt w:val="bullet"/>
      <w:lvlText w:val="•"/>
      <w:lvlJc w:val="left"/>
      <w:pPr>
        <w:ind w:left="1506" w:hanging="360"/>
      </w:pPr>
      <w:rPr>
        <w:rFonts w:ascii="Calibri" w:eastAsia="Calibri" w:hAnsi="Calibri" w:cs="Calibr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4" w15:restartNumberingAfterBreak="0">
    <w:nsid w:val="4A0E4C1D"/>
    <w:multiLevelType w:val="hybridMultilevel"/>
    <w:tmpl w:val="5F20BDF2"/>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0D7D"/>
    <w:multiLevelType w:val="singleLevel"/>
    <w:tmpl w:val="33664012"/>
    <w:lvl w:ilvl="0">
      <w:start w:val="1"/>
      <w:numFmt w:val="bullet"/>
      <w:lvlText w:val="•"/>
      <w:lvlJc w:val="left"/>
      <w:pPr>
        <w:ind w:left="1866" w:hanging="360"/>
      </w:pPr>
      <w:rPr>
        <w:rFonts w:ascii="Arial" w:eastAsia="Arial" w:hAnsi="Arial"/>
        <w:b w:val="0"/>
        <w:i w:val="0"/>
        <w:color w:val="000000"/>
        <w:sz w:val="22"/>
        <w:szCs w:val="22"/>
      </w:rPr>
    </w:lvl>
  </w:abstractNum>
  <w:abstractNum w:abstractNumId="16" w15:restartNumberingAfterBreak="0">
    <w:nsid w:val="4AB94F92"/>
    <w:multiLevelType w:val="hybridMultilevel"/>
    <w:tmpl w:val="D874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B1CFB"/>
    <w:multiLevelType w:val="hybridMultilevel"/>
    <w:tmpl w:val="F782BC0C"/>
    <w:lvl w:ilvl="0" w:tplc="A29240E2">
      <w:start w:val="1"/>
      <w:numFmt w:val="decimal"/>
      <w:lvlText w:val="%1."/>
      <w:lvlJc w:val="left"/>
      <w:pPr>
        <w:ind w:left="720" w:hanging="360"/>
      </w:pPr>
      <w:rPr>
        <w:rFonts w:asciiTheme="minorHAnsi" w:hAnsiTheme="minorHAnsi" w:cstheme="minorHAnsi"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3C58DE"/>
    <w:multiLevelType w:val="singleLevel"/>
    <w:tmpl w:val="E4EE1674"/>
    <w:lvl w:ilvl="0">
      <w:start w:val="1"/>
      <w:numFmt w:val="decimal"/>
      <w:lvlText w:val="%1."/>
      <w:lvlJc w:val="left"/>
      <w:pPr>
        <w:ind w:left="1971" w:hanging="360"/>
      </w:pPr>
      <w:rPr>
        <w:rFonts w:ascii="Arial" w:eastAsia="Arial" w:hAnsi="Arial"/>
        <w:b w:val="0"/>
        <w:i w:val="0"/>
        <w:color w:val="000000"/>
        <w:sz w:val="22"/>
        <w:szCs w:val="22"/>
      </w:rPr>
    </w:lvl>
  </w:abstractNum>
  <w:abstractNum w:abstractNumId="19" w15:restartNumberingAfterBreak="0">
    <w:nsid w:val="607C491E"/>
    <w:multiLevelType w:val="singleLevel"/>
    <w:tmpl w:val="8076BC2C"/>
    <w:lvl w:ilvl="0">
      <w:start w:val="5"/>
      <w:numFmt w:val="decimal"/>
      <w:lvlText w:val="%1."/>
      <w:lvlJc w:val="left"/>
      <w:pPr>
        <w:ind w:left="1965" w:hanging="357"/>
      </w:pPr>
      <w:rPr>
        <w:rFonts w:ascii="Arial" w:eastAsia="Arial" w:hAnsi="Arial"/>
        <w:b w:val="0"/>
        <w:i w:val="0"/>
        <w:color w:val="000000"/>
        <w:sz w:val="22"/>
        <w:szCs w:val="22"/>
      </w:rPr>
    </w:lvl>
  </w:abstractNum>
  <w:abstractNum w:abstractNumId="20" w15:restartNumberingAfterBreak="0">
    <w:nsid w:val="61F42778"/>
    <w:multiLevelType w:val="singleLevel"/>
    <w:tmpl w:val="DA604C16"/>
    <w:lvl w:ilvl="0">
      <w:start w:val="4"/>
      <w:numFmt w:val="decimal"/>
      <w:lvlText w:val="%1."/>
      <w:lvlJc w:val="left"/>
      <w:pPr>
        <w:ind w:left="1430" w:hanging="284"/>
      </w:pPr>
      <w:rPr>
        <w:rFonts w:ascii="Calibri" w:eastAsia="Calibri" w:hAnsi="Calibri"/>
        <w:b/>
        <w:i w:val="0"/>
        <w:color w:val="000000"/>
        <w:sz w:val="22"/>
        <w:szCs w:val="22"/>
      </w:rPr>
    </w:lvl>
  </w:abstractNum>
  <w:abstractNum w:abstractNumId="21"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2068A"/>
    <w:multiLevelType w:val="singleLevel"/>
    <w:tmpl w:val="2DC2E770"/>
    <w:lvl w:ilvl="0">
      <w:start w:val="3"/>
      <w:numFmt w:val="decimal"/>
      <w:lvlText w:val="%1."/>
      <w:lvlJc w:val="left"/>
      <w:pPr>
        <w:ind w:left="1430" w:hanging="284"/>
      </w:pPr>
      <w:rPr>
        <w:rFonts w:ascii="Calibri" w:eastAsia="Calibri" w:hAnsi="Calibri"/>
        <w:b/>
        <w:i w:val="0"/>
        <w:color w:val="000000"/>
        <w:sz w:val="22"/>
        <w:szCs w:val="22"/>
      </w:rPr>
    </w:lvl>
  </w:abstractNum>
  <w:abstractNum w:abstractNumId="23" w15:restartNumberingAfterBreak="0">
    <w:nsid w:val="71CB4F5F"/>
    <w:multiLevelType w:val="hybridMultilevel"/>
    <w:tmpl w:val="82C441C6"/>
    <w:lvl w:ilvl="0" w:tplc="33664012">
      <w:start w:val="1"/>
      <w:numFmt w:val="bullet"/>
      <w:lvlText w:val="•"/>
      <w:lvlJc w:val="left"/>
      <w:pPr>
        <w:ind w:left="1866" w:hanging="360"/>
      </w:pPr>
      <w:rPr>
        <w:rFonts w:ascii="Arial" w:eastAsia="Arial" w:hAnsi="Arial"/>
        <w:b w:val="0"/>
        <w:i w:val="0"/>
        <w:color w:val="000000"/>
        <w:sz w:val="22"/>
        <w:szCs w:val="22"/>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num w:numId="1" w16cid:durableId="190188290">
    <w:abstractNumId w:val="15"/>
  </w:num>
  <w:num w:numId="2" w16cid:durableId="255554017">
    <w:abstractNumId w:val="7"/>
  </w:num>
  <w:num w:numId="3" w16cid:durableId="600340870">
    <w:abstractNumId w:val="12"/>
  </w:num>
  <w:num w:numId="4" w16cid:durableId="1714696658">
    <w:abstractNumId w:val="9"/>
  </w:num>
  <w:num w:numId="5" w16cid:durableId="142551660">
    <w:abstractNumId w:val="6"/>
  </w:num>
  <w:num w:numId="6" w16cid:durableId="914436254">
    <w:abstractNumId w:val="22"/>
  </w:num>
  <w:num w:numId="7" w16cid:durableId="1828089409">
    <w:abstractNumId w:val="20"/>
  </w:num>
  <w:num w:numId="8" w16cid:durableId="2015183291">
    <w:abstractNumId w:val="18"/>
  </w:num>
  <w:num w:numId="9" w16cid:durableId="1613197846">
    <w:abstractNumId w:val="19"/>
  </w:num>
  <w:num w:numId="10" w16cid:durableId="2127386479">
    <w:abstractNumId w:val="8"/>
  </w:num>
  <w:num w:numId="11" w16cid:durableId="1514996201">
    <w:abstractNumId w:val="17"/>
  </w:num>
  <w:num w:numId="12" w16cid:durableId="1531840667">
    <w:abstractNumId w:val="16"/>
  </w:num>
  <w:num w:numId="13" w16cid:durableId="642659213">
    <w:abstractNumId w:val="23"/>
  </w:num>
  <w:num w:numId="14" w16cid:durableId="665669280">
    <w:abstractNumId w:val="13"/>
  </w:num>
  <w:num w:numId="15" w16cid:durableId="1815562838">
    <w:abstractNumId w:val="2"/>
  </w:num>
  <w:num w:numId="16" w16cid:durableId="251671609">
    <w:abstractNumId w:val="11"/>
  </w:num>
  <w:num w:numId="17" w16cid:durableId="149907323">
    <w:abstractNumId w:val="5"/>
  </w:num>
  <w:num w:numId="18" w16cid:durableId="509564689">
    <w:abstractNumId w:val="1"/>
  </w:num>
  <w:num w:numId="19" w16cid:durableId="538203600">
    <w:abstractNumId w:val="14"/>
  </w:num>
  <w:num w:numId="20" w16cid:durableId="60755333">
    <w:abstractNumId w:val="0"/>
  </w:num>
  <w:num w:numId="21" w16cid:durableId="798105072">
    <w:abstractNumId w:val="10"/>
  </w:num>
  <w:num w:numId="22" w16cid:durableId="2115130820">
    <w:abstractNumId w:val="4"/>
  </w:num>
  <w:num w:numId="23" w16cid:durableId="569117598">
    <w:abstractNumId w:val="21"/>
  </w:num>
  <w:num w:numId="24" w16cid:durableId="1953583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56"/>
    <w:rsid w:val="00003F45"/>
    <w:rsid w:val="00005301"/>
    <w:rsid w:val="00010569"/>
    <w:rsid w:val="0001158A"/>
    <w:rsid w:val="00015EF3"/>
    <w:rsid w:val="0002037D"/>
    <w:rsid w:val="00021FC3"/>
    <w:rsid w:val="0002605F"/>
    <w:rsid w:val="000274A3"/>
    <w:rsid w:val="00027915"/>
    <w:rsid w:val="00035A53"/>
    <w:rsid w:val="00035F5B"/>
    <w:rsid w:val="00036288"/>
    <w:rsid w:val="0004041A"/>
    <w:rsid w:val="00047A5A"/>
    <w:rsid w:val="00047A67"/>
    <w:rsid w:val="00051875"/>
    <w:rsid w:val="0005638E"/>
    <w:rsid w:val="00064C94"/>
    <w:rsid w:val="0006527B"/>
    <w:rsid w:val="00066527"/>
    <w:rsid w:val="0007076D"/>
    <w:rsid w:val="000713CC"/>
    <w:rsid w:val="00073274"/>
    <w:rsid w:val="0007369F"/>
    <w:rsid w:val="00075EFC"/>
    <w:rsid w:val="00092D4F"/>
    <w:rsid w:val="00092F81"/>
    <w:rsid w:val="0009597A"/>
    <w:rsid w:val="000A0B29"/>
    <w:rsid w:val="000A36C3"/>
    <w:rsid w:val="000A48BA"/>
    <w:rsid w:val="000A604C"/>
    <w:rsid w:val="000B24C3"/>
    <w:rsid w:val="000B252F"/>
    <w:rsid w:val="000B26F0"/>
    <w:rsid w:val="000B2C2A"/>
    <w:rsid w:val="000C179E"/>
    <w:rsid w:val="000C3BCB"/>
    <w:rsid w:val="000D19CA"/>
    <w:rsid w:val="000D65BB"/>
    <w:rsid w:val="000E16AA"/>
    <w:rsid w:val="000F024E"/>
    <w:rsid w:val="001026AE"/>
    <w:rsid w:val="00107FB3"/>
    <w:rsid w:val="001100B5"/>
    <w:rsid w:val="00112202"/>
    <w:rsid w:val="00115A26"/>
    <w:rsid w:val="00115F5A"/>
    <w:rsid w:val="0012141C"/>
    <w:rsid w:val="00121E4F"/>
    <w:rsid w:val="00123B3E"/>
    <w:rsid w:val="00127221"/>
    <w:rsid w:val="00134265"/>
    <w:rsid w:val="00137602"/>
    <w:rsid w:val="0014356D"/>
    <w:rsid w:val="00146896"/>
    <w:rsid w:val="00163931"/>
    <w:rsid w:val="001653D5"/>
    <w:rsid w:val="00167BE7"/>
    <w:rsid w:val="001738BA"/>
    <w:rsid w:val="001740E7"/>
    <w:rsid w:val="0018431B"/>
    <w:rsid w:val="00184EDD"/>
    <w:rsid w:val="00191FD8"/>
    <w:rsid w:val="001937E7"/>
    <w:rsid w:val="001A1A36"/>
    <w:rsid w:val="001A1FF1"/>
    <w:rsid w:val="001A6977"/>
    <w:rsid w:val="001A7F64"/>
    <w:rsid w:val="001B6DA2"/>
    <w:rsid w:val="001C079D"/>
    <w:rsid w:val="001C112E"/>
    <w:rsid w:val="001C38C6"/>
    <w:rsid w:val="001C3A12"/>
    <w:rsid w:val="001C4285"/>
    <w:rsid w:val="001E24C4"/>
    <w:rsid w:val="001E41D0"/>
    <w:rsid w:val="001F0407"/>
    <w:rsid w:val="001F3AC3"/>
    <w:rsid w:val="001F54B6"/>
    <w:rsid w:val="001F67BF"/>
    <w:rsid w:val="001F713E"/>
    <w:rsid w:val="002031D6"/>
    <w:rsid w:val="002052A2"/>
    <w:rsid w:val="00207EB4"/>
    <w:rsid w:val="0021200C"/>
    <w:rsid w:val="0021226C"/>
    <w:rsid w:val="00212D46"/>
    <w:rsid w:val="0021399F"/>
    <w:rsid w:val="00214322"/>
    <w:rsid w:val="00216228"/>
    <w:rsid w:val="002168F3"/>
    <w:rsid w:val="00220DB7"/>
    <w:rsid w:val="00226156"/>
    <w:rsid w:val="002265EE"/>
    <w:rsid w:val="0022670A"/>
    <w:rsid w:val="00226E1E"/>
    <w:rsid w:val="00230557"/>
    <w:rsid w:val="00233445"/>
    <w:rsid w:val="00245404"/>
    <w:rsid w:val="00245ECB"/>
    <w:rsid w:val="00251F01"/>
    <w:rsid w:val="002544A9"/>
    <w:rsid w:val="00260C82"/>
    <w:rsid w:val="00261267"/>
    <w:rsid w:val="00263E75"/>
    <w:rsid w:val="00266B60"/>
    <w:rsid w:val="00271559"/>
    <w:rsid w:val="0027202E"/>
    <w:rsid w:val="002754F0"/>
    <w:rsid w:val="0028015F"/>
    <w:rsid w:val="0028119A"/>
    <w:rsid w:val="00283F89"/>
    <w:rsid w:val="0029087E"/>
    <w:rsid w:val="002909CE"/>
    <w:rsid w:val="00290A2B"/>
    <w:rsid w:val="00291D71"/>
    <w:rsid w:val="00292C64"/>
    <w:rsid w:val="002956EE"/>
    <w:rsid w:val="002A05DC"/>
    <w:rsid w:val="002A2B52"/>
    <w:rsid w:val="002A2DAE"/>
    <w:rsid w:val="002A4A7F"/>
    <w:rsid w:val="002B161B"/>
    <w:rsid w:val="002D3D6C"/>
    <w:rsid w:val="002E0CE8"/>
    <w:rsid w:val="002E67AD"/>
    <w:rsid w:val="002F1B76"/>
    <w:rsid w:val="0030078F"/>
    <w:rsid w:val="00300E27"/>
    <w:rsid w:val="003028BC"/>
    <w:rsid w:val="00302E9F"/>
    <w:rsid w:val="003048D3"/>
    <w:rsid w:val="003051AE"/>
    <w:rsid w:val="00310F0D"/>
    <w:rsid w:val="00311E5D"/>
    <w:rsid w:val="00320BB2"/>
    <w:rsid w:val="00320FF3"/>
    <w:rsid w:val="00323270"/>
    <w:rsid w:val="003246A5"/>
    <w:rsid w:val="00325EC0"/>
    <w:rsid w:val="003311C5"/>
    <w:rsid w:val="0033297E"/>
    <w:rsid w:val="003366F2"/>
    <w:rsid w:val="003376FD"/>
    <w:rsid w:val="00355D99"/>
    <w:rsid w:val="003577B7"/>
    <w:rsid w:val="00361BB3"/>
    <w:rsid w:val="0036225C"/>
    <w:rsid w:val="0037455A"/>
    <w:rsid w:val="00380427"/>
    <w:rsid w:val="003805E4"/>
    <w:rsid w:val="00381933"/>
    <w:rsid w:val="00383CFC"/>
    <w:rsid w:val="00391C8D"/>
    <w:rsid w:val="003928EE"/>
    <w:rsid w:val="003938DD"/>
    <w:rsid w:val="0039704D"/>
    <w:rsid w:val="003A064D"/>
    <w:rsid w:val="003A3E7A"/>
    <w:rsid w:val="003A5604"/>
    <w:rsid w:val="003A66B9"/>
    <w:rsid w:val="003A7027"/>
    <w:rsid w:val="003B0FA6"/>
    <w:rsid w:val="003B190F"/>
    <w:rsid w:val="003B791E"/>
    <w:rsid w:val="003B7B71"/>
    <w:rsid w:val="003C62F6"/>
    <w:rsid w:val="003C65FF"/>
    <w:rsid w:val="003C6D97"/>
    <w:rsid w:val="003D4024"/>
    <w:rsid w:val="003D4692"/>
    <w:rsid w:val="003D499F"/>
    <w:rsid w:val="003D5BD1"/>
    <w:rsid w:val="003E049E"/>
    <w:rsid w:val="003E0747"/>
    <w:rsid w:val="003E28B1"/>
    <w:rsid w:val="003E30ED"/>
    <w:rsid w:val="003E46D0"/>
    <w:rsid w:val="003F41BA"/>
    <w:rsid w:val="003F7059"/>
    <w:rsid w:val="00401E35"/>
    <w:rsid w:val="00404F43"/>
    <w:rsid w:val="00405048"/>
    <w:rsid w:val="00412049"/>
    <w:rsid w:val="00415812"/>
    <w:rsid w:val="0041720F"/>
    <w:rsid w:val="00421B44"/>
    <w:rsid w:val="004242A1"/>
    <w:rsid w:val="00433402"/>
    <w:rsid w:val="0043531D"/>
    <w:rsid w:val="004353C3"/>
    <w:rsid w:val="004354BE"/>
    <w:rsid w:val="00435C51"/>
    <w:rsid w:val="00437AE6"/>
    <w:rsid w:val="004434C3"/>
    <w:rsid w:val="004438CF"/>
    <w:rsid w:val="004475D1"/>
    <w:rsid w:val="00447B78"/>
    <w:rsid w:val="00450E7D"/>
    <w:rsid w:val="00450F54"/>
    <w:rsid w:val="00452292"/>
    <w:rsid w:val="004705A2"/>
    <w:rsid w:val="00472538"/>
    <w:rsid w:val="00472D7F"/>
    <w:rsid w:val="004736F1"/>
    <w:rsid w:val="004737D5"/>
    <w:rsid w:val="00475DD2"/>
    <w:rsid w:val="0048028C"/>
    <w:rsid w:val="0048539D"/>
    <w:rsid w:val="004949B8"/>
    <w:rsid w:val="004B1C5C"/>
    <w:rsid w:val="004B2FCB"/>
    <w:rsid w:val="004B588C"/>
    <w:rsid w:val="004B6782"/>
    <w:rsid w:val="004B722B"/>
    <w:rsid w:val="004C3AFE"/>
    <w:rsid w:val="004C4999"/>
    <w:rsid w:val="004C6447"/>
    <w:rsid w:val="004D094E"/>
    <w:rsid w:val="004D0F4F"/>
    <w:rsid w:val="004D2A87"/>
    <w:rsid w:val="004D7CB2"/>
    <w:rsid w:val="004E02C6"/>
    <w:rsid w:val="004E077B"/>
    <w:rsid w:val="004E119F"/>
    <w:rsid w:val="004F2006"/>
    <w:rsid w:val="004F3EF3"/>
    <w:rsid w:val="004F7316"/>
    <w:rsid w:val="00500780"/>
    <w:rsid w:val="00507410"/>
    <w:rsid w:val="00510257"/>
    <w:rsid w:val="00510E62"/>
    <w:rsid w:val="0051147A"/>
    <w:rsid w:val="005149D2"/>
    <w:rsid w:val="005162F7"/>
    <w:rsid w:val="00517923"/>
    <w:rsid w:val="00517C68"/>
    <w:rsid w:val="005230EB"/>
    <w:rsid w:val="00526127"/>
    <w:rsid w:val="00531272"/>
    <w:rsid w:val="00531D92"/>
    <w:rsid w:val="00542D1A"/>
    <w:rsid w:val="00542F55"/>
    <w:rsid w:val="00551528"/>
    <w:rsid w:val="0056252A"/>
    <w:rsid w:val="005635C9"/>
    <w:rsid w:val="00566BE6"/>
    <w:rsid w:val="00573615"/>
    <w:rsid w:val="00573E77"/>
    <w:rsid w:val="005742E2"/>
    <w:rsid w:val="00575FA8"/>
    <w:rsid w:val="005828A3"/>
    <w:rsid w:val="00586601"/>
    <w:rsid w:val="005901A2"/>
    <w:rsid w:val="00590D9E"/>
    <w:rsid w:val="00595F2B"/>
    <w:rsid w:val="005A1931"/>
    <w:rsid w:val="005A5161"/>
    <w:rsid w:val="005A68BD"/>
    <w:rsid w:val="005A6E50"/>
    <w:rsid w:val="005B369C"/>
    <w:rsid w:val="005B39C0"/>
    <w:rsid w:val="005B5183"/>
    <w:rsid w:val="005B5651"/>
    <w:rsid w:val="005C3973"/>
    <w:rsid w:val="005D076C"/>
    <w:rsid w:val="005D7CAB"/>
    <w:rsid w:val="005E0AB7"/>
    <w:rsid w:val="005E2CA8"/>
    <w:rsid w:val="005E35F6"/>
    <w:rsid w:val="005E4C0F"/>
    <w:rsid w:val="005E5BCC"/>
    <w:rsid w:val="005F41D1"/>
    <w:rsid w:val="005F7869"/>
    <w:rsid w:val="00603DD5"/>
    <w:rsid w:val="00606019"/>
    <w:rsid w:val="0060768C"/>
    <w:rsid w:val="0061059D"/>
    <w:rsid w:val="00610614"/>
    <w:rsid w:val="00610E64"/>
    <w:rsid w:val="00614018"/>
    <w:rsid w:val="00614809"/>
    <w:rsid w:val="00614824"/>
    <w:rsid w:val="00620BFD"/>
    <w:rsid w:val="00621209"/>
    <w:rsid w:val="00623081"/>
    <w:rsid w:val="00624EBD"/>
    <w:rsid w:val="00625101"/>
    <w:rsid w:val="0063349D"/>
    <w:rsid w:val="006350D2"/>
    <w:rsid w:val="00641A68"/>
    <w:rsid w:val="006467BD"/>
    <w:rsid w:val="006572B0"/>
    <w:rsid w:val="006607F5"/>
    <w:rsid w:val="00667D54"/>
    <w:rsid w:val="00674B96"/>
    <w:rsid w:val="00676D0D"/>
    <w:rsid w:val="00676E58"/>
    <w:rsid w:val="00677ABA"/>
    <w:rsid w:val="00681BDB"/>
    <w:rsid w:val="00684892"/>
    <w:rsid w:val="00684C34"/>
    <w:rsid w:val="006851B8"/>
    <w:rsid w:val="00687665"/>
    <w:rsid w:val="00691925"/>
    <w:rsid w:val="006939E9"/>
    <w:rsid w:val="00694906"/>
    <w:rsid w:val="00694C11"/>
    <w:rsid w:val="0069616E"/>
    <w:rsid w:val="006962BA"/>
    <w:rsid w:val="006A2116"/>
    <w:rsid w:val="006A4626"/>
    <w:rsid w:val="006B1303"/>
    <w:rsid w:val="006B23EC"/>
    <w:rsid w:val="006B57CD"/>
    <w:rsid w:val="006B66E5"/>
    <w:rsid w:val="006B71BA"/>
    <w:rsid w:val="006B7C8A"/>
    <w:rsid w:val="006C595D"/>
    <w:rsid w:val="006C6914"/>
    <w:rsid w:val="006D1426"/>
    <w:rsid w:val="006D1ABE"/>
    <w:rsid w:val="006D507F"/>
    <w:rsid w:val="006D5CD6"/>
    <w:rsid w:val="006D63FB"/>
    <w:rsid w:val="006E1C71"/>
    <w:rsid w:val="006E33FB"/>
    <w:rsid w:val="006E372E"/>
    <w:rsid w:val="006E58B0"/>
    <w:rsid w:val="006E7F01"/>
    <w:rsid w:val="006F4313"/>
    <w:rsid w:val="006F6B1E"/>
    <w:rsid w:val="006F72AA"/>
    <w:rsid w:val="00701AED"/>
    <w:rsid w:val="007125D8"/>
    <w:rsid w:val="0071397E"/>
    <w:rsid w:val="00714F35"/>
    <w:rsid w:val="00717084"/>
    <w:rsid w:val="0071725B"/>
    <w:rsid w:val="00717E57"/>
    <w:rsid w:val="007207DC"/>
    <w:rsid w:val="00733F32"/>
    <w:rsid w:val="007342F8"/>
    <w:rsid w:val="007359DC"/>
    <w:rsid w:val="00736769"/>
    <w:rsid w:val="007413D4"/>
    <w:rsid w:val="00745417"/>
    <w:rsid w:val="0075778B"/>
    <w:rsid w:val="007613BE"/>
    <w:rsid w:val="007726AA"/>
    <w:rsid w:val="00774AA5"/>
    <w:rsid w:val="007762AD"/>
    <w:rsid w:val="007767E2"/>
    <w:rsid w:val="0077790A"/>
    <w:rsid w:val="0078164D"/>
    <w:rsid w:val="00794A43"/>
    <w:rsid w:val="007969E2"/>
    <w:rsid w:val="0079742F"/>
    <w:rsid w:val="007A34D1"/>
    <w:rsid w:val="007A4E0A"/>
    <w:rsid w:val="007A74CC"/>
    <w:rsid w:val="007C4B2A"/>
    <w:rsid w:val="007C675A"/>
    <w:rsid w:val="007D2CBA"/>
    <w:rsid w:val="007D3871"/>
    <w:rsid w:val="007D5BAE"/>
    <w:rsid w:val="007D6B4E"/>
    <w:rsid w:val="007D7248"/>
    <w:rsid w:val="007D794B"/>
    <w:rsid w:val="007E178C"/>
    <w:rsid w:val="007E5A26"/>
    <w:rsid w:val="007E5D08"/>
    <w:rsid w:val="007F36FB"/>
    <w:rsid w:val="007F5B9F"/>
    <w:rsid w:val="007F7A78"/>
    <w:rsid w:val="00800FD1"/>
    <w:rsid w:val="00802889"/>
    <w:rsid w:val="00804378"/>
    <w:rsid w:val="00807013"/>
    <w:rsid w:val="00820C16"/>
    <w:rsid w:val="00823932"/>
    <w:rsid w:val="00823E7E"/>
    <w:rsid w:val="00824981"/>
    <w:rsid w:val="00826C4E"/>
    <w:rsid w:val="008314F3"/>
    <w:rsid w:val="00833104"/>
    <w:rsid w:val="00833F3F"/>
    <w:rsid w:val="00837971"/>
    <w:rsid w:val="0084480E"/>
    <w:rsid w:val="008456A4"/>
    <w:rsid w:val="00853D82"/>
    <w:rsid w:val="00855D67"/>
    <w:rsid w:val="00855FA6"/>
    <w:rsid w:val="00860163"/>
    <w:rsid w:val="00863324"/>
    <w:rsid w:val="00865057"/>
    <w:rsid w:val="00865D9F"/>
    <w:rsid w:val="008679A6"/>
    <w:rsid w:val="00867BA1"/>
    <w:rsid w:val="0087266B"/>
    <w:rsid w:val="00873A9C"/>
    <w:rsid w:val="00874F4C"/>
    <w:rsid w:val="008751DE"/>
    <w:rsid w:val="00876833"/>
    <w:rsid w:val="008775A6"/>
    <w:rsid w:val="0088534D"/>
    <w:rsid w:val="0088661D"/>
    <w:rsid w:val="008914D7"/>
    <w:rsid w:val="008A0B57"/>
    <w:rsid w:val="008A0C2F"/>
    <w:rsid w:val="008A5369"/>
    <w:rsid w:val="008A6A6D"/>
    <w:rsid w:val="008B4305"/>
    <w:rsid w:val="008C129B"/>
    <w:rsid w:val="008C49A4"/>
    <w:rsid w:val="008D2A8A"/>
    <w:rsid w:val="008E00EC"/>
    <w:rsid w:val="008E3D13"/>
    <w:rsid w:val="008E6172"/>
    <w:rsid w:val="008F0607"/>
    <w:rsid w:val="008F0F13"/>
    <w:rsid w:val="0090003B"/>
    <w:rsid w:val="009026FA"/>
    <w:rsid w:val="009041E9"/>
    <w:rsid w:val="009065D6"/>
    <w:rsid w:val="009077E1"/>
    <w:rsid w:val="00912236"/>
    <w:rsid w:val="0091463C"/>
    <w:rsid w:val="009158D4"/>
    <w:rsid w:val="00916B92"/>
    <w:rsid w:val="00921B8B"/>
    <w:rsid w:val="00923DFD"/>
    <w:rsid w:val="00932C79"/>
    <w:rsid w:val="00933752"/>
    <w:rsid w:val="00935B87"/>
    <w:rsid w:val="0093672F"/>
    <w:rsid w:val="009468C5"/>
    <w:rsid w:val="009513E5"/>
    <w:rsid w:val="00951AF4"/>
    <w:rsid w:val="00956140"/>
    <w:rsid w:val="0096055B"/>
    <w:rsid w:val="009659D4"/>
    <w:rsid w:val="009667D6"/>
    <w:rsid w:val="00971B33"/>
    <w:rsid w:val="00976ED5"/>
    <w:rsid w:val="00977E9E"/>
    <w:rsid w:val="00982D3F"/>
    <w:rsid w:val="00986968"/>
    <w:rsid w:val="0099088A"/>
    <w:rsid w:val="009A08C3"/>
    <w:rsid w:val="009A12B9"/>
    <w:rsid w:val="009A13E6"/>
    <w:rsid w:val="009A1748"/>
    <w:rsid w:val="009A3E3A"/>
    <w:rsid w:val="009A5EA0"/>
    <w:rsid w:val="009A6E81"/>
    <w:rsid w:val="009A73EE"/>
    <w:rsid w:val="009B063A"/>
    <w:rsid w:val="009B1354"/>
    <w:rsid w:val="009B6744"/>
    <w:rsid w:val="009C032C"/>
    <w:rsid w:val="009C2A50"/>
    <w:rsid w:val="009C2C1A"/>
    <w:rsid w:val="009C5323"/>
    <w:rsid w:val="009D0CEC"/>
    <w:rsid w:val="009D3945"/>
    <w:rsid w:val="009D6E88"/>
    <w:rsid w:val="009E1200"/>
    <w:rsid w:val="009E1729"/>
    <w:rsid w:val="009E43FC"/>
    <w:rsid w:val="009E5631"/>
    <w:rsid w:val="009E7335"/>
    <w:rsid w:val="009F3CFE"/>
    <w:rsid w:val="00A0324F"/>
    <w:rsid w:val="00A068F2"/>
    <w:rsid w:val="00A075C2"/>
    <w:rsid w:val="00A1138F"/>
    <w:rsid w:val="00A134DE"/>
    <w:rsid w:val="00A1589B"/>
    <w:rsid w:val="00A174D9"/>
    <w:rsid w:val="00A250C0"/>
    <w:rsid w:val="00A32907"/>
    <w:rsid w:val="00A37763"/>
    <w:rsid w:val="00A40CF3"/>
    <w:rsid w:val="00A40F68"/>
    <w:rsid w:val="00A432CD"/>
    <w:rsid w:val="00A435CC"/>
    <w:rsid w:val="00A507E2"/>
    <w:rsid w:val="00A51D53"/>
    <w:rsid w:val="00A60981"/>
    <w:rsid w:val="00A610B9"/>
    <w:rsid w:val="00A65235"/>
    <w:rsid w:val="00A81407"/>
    <w:rsid w:val="00A841AD"/>
    <w:rsid w:val="00A847D3"/>
    <w:rsid w:val="00A92EB7"/>
    <w:rsid w:val="00A94CDD"/>
    <w:rsid w:val="00A9504E"/>
    <w:rsid w:val="00A96C28"/>
    <w:rsid w:val="00A97A5A"/>
    <w:rsid w:val="00AA0D67"/>
    <w:rsid w:val="00AB4854"/>
    <w:rsid w:val="00AB6F59"/>
    <w:rsid w:val="00AC024E"/>
    <w:rsid w:val="00AC275B"/>
    <w:rsid w:val="00AC788D"/>
    <w:rsid w:val="00AD2520"/>
    <w:rsid w:val="00AD2891"/>
    <w:rsid w:val="00AD5DAA"/>
    <w:rsid w:val="00AD6B5C"/>
    <w:rsid w:val="00AE0E5D"/>
    <w:rsid w:val="00AE158C"/>
    <w:rsid w:val="00AE5331"/>
    <w:rsid w:val="00AF011E"/>
    <w:rsid w:val="00B0131C"/>
    <w:rsid w:val="00B02729"/>
    <w:rsid w:val="00B04079"/>
    <w:rsid w:val="00B0538A"/>
    <w:rsid w:val="00B05432"/>
    <w:rsid w:val="00B065A5"/>
    <w:rsid w:val="00B06975"/>
    <w:rsid w:val="00B07DAA"/>
    <w:rsid w:val="00B115DA"/>
    <w:rsid w:val="00B1176A"/>
    <w:rsid w:val="00B1199B"/>
    <w:rsid w:val="00B165A2"/>
    <w:rsid w:val="00B16AAF"/>
    <w:rsid w:val="00B21D7E"/>
    <w:rsid w:val="00B23009"/>
    <w:rsid w:val="00B23622"/>
    <w:rsid w:val="00B23D75"/>
    <w:rsid w:val="00B31896"/>
    <w:rsid w:val="00B3577B"/>
    <w:rsid w:val="00B359A7"/>
    <w:rsid w:val="00B37AB7"/>
    <w:rsid w:val="00B410C9"/>
    <w:rsid w:val="00B4177C"/>
    <w:rsid w:val="00B41A69"/>
    <w:rsid w:val="00B444BD"/>
    <w:rsid w:val="00B4485D"/>
    <w:rsid w:val="00B458A3"/>
    <w:rsid w:val="00B4741D"/>
    <w:rsid w:val="00B533EC"/>
    <w:rsid w:val="00B65A89"/>
    <w:rsid w:val="00B66519"/>
    <w:rsid w:val="00B705E7"/>
    <w:rsid w:val="00B7393F"/>
    <w:rsid w:val="00B75A18"/>
    <w:rsid w:val="00B90E77"/>
    <w:rsid w:val="00B90F59"/>
    <w:rsid w:val="00B91AA7"/>
    <w:rsid w:val="00B92CE4"/>
    <w:rsid w:val="00BA0AA1"/>
    <w:rsid w:val="00BA1D9A"/>
    <w:rsid w:val="00BB09E0"/>
    <w:rsid w:val="00BB3B7C"/>
    <w:rsid w:val="00BB5ADA"/>
    <w:rsid w:val="00BC5383"/>
    <w:rsid w:val="00BC784A"/>
    <w:rsid w:val="00BD0197"/>
    <w:rsid w:val="00BD0BF9"/>
    <w:rsid w:val="00BD66F7"/>
    <w:rsid w:val="00BD7455"/>
    <w:rsid w:val="00BE08F0"/>
    <w:rsid w:val="00BE20E8"/>
    <w:rsid w:val="00BE3587"/>
    <w:rsid w:val="00BE3C54"/>
    <w:rsid w:val="00BE3D7E"/>
    <w:rsid w:val="00BE53E0"/>
    <w:rsid w:val="00BE6623"/>
    <w:rsid w:val="00BF0FD4"/>
    <w:rsid w:val="00BF2C4F"/>
    <w:rsid w:val="00BF4A7B"/>
    <w:rsid w:val="00BF704B"/>
    <w:rsid w:val="00C03017"/>
    <w:rsid w:val="00C03BBF"/>
    <w:rsid w:val="00C0434A"/>
    <w:rsid w:val="00C04852"/>
    <w:rsid w:val="00C04E37"/>
    <w:rsid w:val="00C14E1D"/>
    <w:rsid w:val="00C2770C"/>
    <w:rsid w:val="00C27BE3"/>
    <w:rsid w:val="00C30977"/>
    <w:rsid w:val="00C31575"/>
    <w:rsid w:val="00C34769"/>
    <w:rsid w:val="00C4039C"/>
    <w:rsid w:val="00C506AC"/>
    <w:rsid w:val="00C53122"/>
    <w:rsid w:val="00C5570F"/>
    <w:rsid w:val="00C568B3"/>
    <w:rsid w:val="00C57080"/>
    <w:rsid w:val="00C5773C"/>
    <w:rsid w:val="00C613FB"/>
    <w:rsid w:val="00C621B1"/>
    <w:rsid w:val="00C64D5E"/>
    <w:rsid w:val="00C64DD6"/>
    <w:rsid w:val="00C66579"/>
    <w:rsid w:val="00C72B34"/>
    <w:rsid w:val="00C740D3"/>
    <w:rsid w:val="00C75211"/>
    <w:rsid w:val="00C75794"/>
    <w:rsid w:val="00C7626D"/>
    <w:rsid w:val="00C76BCB"/>
    <w:rsid w:val="00C815B9"/>
    <w:rsid w:val="00C82A80"/>
    <w:rsid w:val="00C86518"/>
    <w:rsid w:val="00C9248B"/>
    <w:rsid w:val="00C948ED"/>
    <w:rsid w:val="00CA0F00"/>
    <w:rsid w:val="00CB2838"/>
    <w:rsid w:val="00CC0AA2"/>
    <w:rsid w:val="00CC73EE"/>
    <w:rsid w:val="00CD2505"/>
    <w:rsid w:val="00CD2635"/>
    <w:rsid w:val="00CD69AD"/>
    <w:rsid w:val="00CE13EA"/>
    <w:rsid w:val="00CE19D5"/>
    <w:rsid w:val="00CE311B"/>
    <w:rsid w:val="00CE50A4"/>
    <w:rsid w:val="00CE5A27"/>
    <w:rsid w:val="00CF64BC"/>
    <w:rsid w:val="00D01F64"/>
    <w:rsid w:val="00D02FA3"/>
    <w:rsid w:val="00D03CBA"/>
    <w:rsid w:val="00D0475C"/>
    <w:rsid w:val="00D07ADF"/>
    <w:rsid w:val="00D13E1E"/>
    <w:rsid w:val="00D13F1F"/>
    <w:rsid w:val="00D17276"/>
    <w:rsid w:val="00D21A26"/>
    <w:rsid w:val="00D225D5"/>
    <w:rsid w:val="00D2738F"/>
    <w:rsid w:val="00D300FF"/>
    <w:rsid w:val="00D3080A"/>
    <w:rsid w:val="00D31698"/>
    <w:rsid w:val="00D3492B"/>
    <w:rsid w:val="00D3527E"/>
    <w:rsid w:val="00D35D3D"/>
    <w:rsid w:val="00D416B7"/>
    <w:rsid w:val="00D429C8"/>
    <w:rsid w:val="00D43873"/>
    <w:rsid w:val="00D4756E"/>
    <w:rsid w:val="00D47753"/>
    <w:rsid w:val="00D53E55"/>
    <w:rsid w:val="00D56050"/>
    <w:rsid w:val="00D633A3"/>
    <w:rsid w:val="00D66507"/>
    <w:rsid w:val="00D701D4"/>
    <w:rsid w:val="00D71729"/>
    <w:rsid w:val="00D757F8"/>
    <w:rsid w:val="00D763A6"/>
    <w:rsid w:val="00D76CC2"/>
    <w:rsid w:val="00D80D92"/>
    <w:rsid w:val="00D91BEA"/>
    <w:rsid w:val="00D953DE"/>
    <w:rsid w:val="00D96325"/>
    <w:rsid w:val="00D96B8C"/>
    <w:rsid w:val="00DA1773"/>
    <w:rsid w:val="00DA2A2F"/>
    <w:rsid w:val="00DA311B"/>
    <w:rsid w:val="00DA5BBF"/>
    <w:rsid w:val="00DA794D"/>
    <w:rsid w:val="00DB48D3"/>
    <w:rsid w:val="00DB5EC7"/>
    <w:rsid w:val="00DB6F5B"/>
    <w:rsid w:val="00DC0791"/>
    <w:rsid w:val="00DC0AE4"/>
    <w:rsid w:val="00DC478D"/>
    <w:rsid w:val="00DC6383"/>
    <w:rsid w:val="00DC6903"/>
    <w:rsid w:val="00DC698C"/>
    <w:rsid w:val="00DD264B"/>
    <w:rsid w:val="00DD3096"/>
    <w:rsid w:val="00DD4DE0"/>
    <w:rsid w:val="00DD7300"/>
    <w:rsid w:val="00DE30E1"/>
    <w:rsid w:val="00DE43CD"/>
    <w:rsid w:val="00DE7D3D"/>
    <w:rsid w:val="00DF0832"/>
    <w:rsid w:val="00DF2A79"/>
    <w:rsid w:val="00DF33DD"/>
    <w:rsid w:val="00DF3597"/>
    <w:rsid w:val="00DF36EE"/>
    <w:rsid w:val="00DF79CA"/>
    <w:rsid w:val="00E0178C"/>
    <w:rsid w:val="00E02908"/>
    <w:rsid w:val="00E0527D"/>
    <w:rsid w:val="00E0675A"/>
    <w:rsid w:val="00E118C0"/>
    <w:rsid w:val="00E146A1"/>
    <w:rsid w:val="00E152F7"/>
    <w:rsid w:val="00E16626"/>
    <w:rsid w:val="00E17010"/>
    <w:rsid w:val="00E1758B"/>
    <w:rsid w:val="00E21FA8"/>
    <w:rsid w:val="00E24F1D"/>
    <w:rsid w:val="00E26F43"/>
    <w:rsid w:val="00E2772C"/>
    <w:rsid w:val="00E40AF0"/>
    <w:rsid w:val="00E41A2D"/>
    <w:rsid w:val="00E42531"/>
    <w:rsid w:val="00E4290C"/>
    <w:rsid w:val="00E475D7"/>
    <w:rsid w:val="00E5078C"/>
    <w:rsid w:val="00E51A88"/>
    <w:rsid w:val="00E53CD5"/>
    <w:rsid w:val="00E567E7"/>
    <w:rsid w:val="00E62ED0"/>
    <w:rsid w:val="00E63949"/>
    <w:rsid w:val="00E64D34"/>
    <w:rsid w:val="00E70169"/>
    <w:rsid w:val="00E7092A"/>
    <w:rsid w:val="00E7623B"/>
    <w:rsid w:val="00E763F6"/>
    <w:rsid w:val="00E824D6"/>
    <w:rsid w:val="00E8676E"/>
    <w:rsid w:val="00E91684"/>
    <w:rsid w:val="00E91990"/>
    <w:rsid w:val="00E93AFD"/>
    <w:rsid w:val="00EA1165"/>
    <w:rsid w:val="00EB0B47"/>
    <w:rsid w:val="00EB28AA"/>
    <w:rsid w:val="00EB2EFA"/>
    <w:rsid w:val="00EB3F12"/>
    <w:rsid w:val="00EB458B"/>
    <w:rsid w:val="00EB744F"/>
    <w:rsid w:val="00EC1754"/>
    <w:rsid w:val="00EC4A21"/>
    <w:rsid w:val="00EC4D46"/>
    <w:rsid w:val="00EC6839"/>
    <w:rsid w:val="00ED0606"/>
    <w:rsid w:val="00ED5D59"/>
    <w:rsid w:val="00ED7C5F"/>
    <w:rsid w:val="00EE72BC"/>
    <w:rsid w:val="00EF0B5D"/>
    <w:rsid w:val="00EF176B"/>
    <w:rsid w:val="00EF389E"/>
    <w:rsid w:val="00F009FA"/>
    <w:rsid w:val="00F00F32"/>
    <w:rsid w:val="00F0669A"/>
    <w:rsid w:val="00F10F73"/>
    <w:rsid w:val="00F142F1"/>
    <w:rsid w:val="00F15AF9"/>
    <w:rsid w:val="00F22331"/>
    <w:rsid w:val="00F232A3"/>
    <w:rsid w:val="00F271FC"/>
    <w:rsid w:val="00F3107C"/>
    <w:rsid w:val="00F317D8"/>
    <w:rsid w:val="00F3313E"/>
    <w:rsid w:val="00F3321D"/>
    <w:rsid w:val="00F33357"/>
    <w:rsid w:val="00F3492D"/>
    <w:rsid w:val="00F35230"/>
    <w:rsid w:val="00F4088F"/>
    <w:rsid w:val="00F41551"/>
    <w:rsid w:val="00F41F0C"/>
    <w:rsid w:val="00F42997"/>
    <w:rsid w:val="00F435A1"/>
    <w:rsid w:val="00F43797"/>
    <w:rsid w:val="00F502BE"/>
    <w:rsid w:val="00F52F9E"/>
    <w:rsid w:val="00F57A3F"/>
    <w:rsid w:val="00F62FBF"/>
    <w:rsid w:val="00F65D6F"/>
    <w:rsid w:val="00F67882"/>
    <w:rsid w:val="00F6788C"/>
    <w:rsid w:val="00F67F4A"/>
    <w:rsid w:val="00F73300"/>
    <w:rsid w:val="00F73309"/>
    <w:rsid w:val="00F740CF"/>
    <w:rsid w:val="00F75256"/>
    <w:rsid w:val="00F8074E"/>
    <w:rsid w:val="00F860E6"/>
    <w:rsid w:val="00F9144D"/>
    <w:rsid w:val="00F926A1"/>
    <w:rsid w:val="00F93A6E"/>
    <w:rsid w:val="00F94445"/>
    <w:rsid w:val="00F950E1"/>
    <w:rsid w:val="00FA074A"/>
    <w:rsid w:val="00FA74CC"/>
    <w:rsid w:val="00FB0F56"/>
    <w:rsid w:val="00FB2230"/>
    <w:rsid w:val="00FB3D9B"/>
    <w:rsid w:val="00FB570F"/>
    <w:rsid w:val="00FB5D95"/>
    <w:rsid w:val="00FB7CA4"/>
    <w:rsid w:val="00FD23A2"/>
    <w:rsid w:val="00FD2575"/>
    <w:rsid w:val="00FD3C07"/>
    <w:rsid w:val="00FE2FB6"/>
    <w:rsid w:val="00FE7387"/>
    <w:rsid w:val="00FF4E6E"/>
    <w:rsid w:val="00FF79E1"/>
    <w:rsid w:val="09948337"/>
    <w:rsid w:val="16090F2B"/>
    <w:rsid w:val="18B3A5C2"/>
    <w:rsid w:val="2E2256AF"/>
    <w:rsid w:val="3432728D"/>
    <w:rsid w:val="43217E18"/>
    <w:rsid w:val="4944E80E"/>
    <w:rsid w:val="53088E87"/>
    <w:rsid w:val="5E606BEF"/>
    <w:rsid w:val="7385DC50"/>
    <w:rsid w:val="7631C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D8FA"/>
  <w15:chartTrackingRefBased/>
  <w15:docId w15:val="{58304520-A677-4B1E-9DF2-962C09EE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D"/>
    <w:pPr>
      <w:spacing w:after="0" w:line="240" w:lineRule="auto"/>
    </w:pPr>
    <w:rPr>
      <w:rFonts w:ascii="Times New Roman" w:eastAsia="Times New Roman" w:hAnsi="Times New Roman" w:cs="Times New Roman"/>
      <w:kern w:val="0"/>
      <w:sz w:val="20"/>
      <w:szCs w:val="20"/>
      <w:lang w:eastAsia="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156"/>
    <w:rPr>
      <w:color w:val="0563C1" w:themeColor="hyperlink"/>
      <w:u w:val="single"/>
    </w:rPr>
  </w:style>
  <w:style w:type="character" w:customStyle="1" w:styleId="fontstyle01">
    <w:name w:val="fontstyle01"/>
    <w:basedOn w:val="DefaultParagraphFont"/>
    <w:rsid w:val="00226156"/>
    <w:rPr>
      <w:rFonts w:ascii="Calibri" w:hAnsi="Calibri" w:cs="Calibri" w:hint="default"/>
      <w:b w:val="0"/>
      <w:bCs w:val="0"/>
      <w:i w:val="0"/>
      <w:iCs w:val="0"/>
      <w:color w:val="000000"/>
      <w:sz w:val="22"/>
      <w:szCs w:val="22"/>
    </w:rPr>
  </w:style>
  <w:style w:type="table" w:styleId="TableGrid">
    <w:name w:val="Table Grid"/>
    <w:basedOn w:val="TableNormal"/>
    <w:uiPriority w:val="39"/>
    <w:rsid w:val="0082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7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laceholderText">
    <w:name w:val="Placeholder Text"/>
    <w:basedOn w:val="DefaultParagraphFont"/>
    <w:uiPriority w:val="99"/>
    <w:semiHidden/>
    <w:rsid w:val="00823E7E"/>
    <w:rPr>
      <w:color w:val="808080"/>
    </w:rPr>
  </w:style>
  <w:style w:type="paragraph" w:styleId="Header">
    <w:name w:val="header"/>
    <w:basedOn w:val="Normal"/>
    <w:link w:val="HeaderChar"/>
    <w:uiPriority w:val="99"/>
    <w:unhideWhenUsed/>
    <w:rsid w:val="0063349D"/>
    <w:pPr>
      <w:tabs>
        <w:tab w:val="center" w:pos="4513"/>
        <w:tab w:val="right" w:pos="9026"/>
      </w:tabs>
    </w:pPr>
  </w:style>
  <w:style w:type="character" w:customStyle="1" w:styleId="HeaderChar">
    <w:name w:val="Header Char"/>
    <w:basedOn w:val="DefaultParagraphFont"/>
    <w:link w:val="Header"/>
    <w:uiPriority w:val="99"/>
    <w:rsid w:val="0063349D"/>
    <w:rPr>
      <w:rFonts w:ascii="Times New Roman" w:eastAsia="Times New Roman" w:hAnsi="Times New Roman" w:cs="Times New Roman"/>
      <w:kern w:val="0"/>
      <w:sz w:val="20"/>
      <w:szCs w:val="20"/>
      <w:lang w:eastAsia="uk-UA"/>
      <w14:ligatures w14:val="none"/>
    </w:rPr>
  </w:style>
  <w:style w:type="paragraph" w:styleId="Footer">
    <w:name w:val="footer"/>
    <w:basedOn w:val="Normal"/>
    <w:link w:val="FooterChar"/>
    <w:uiPriority w:val="99"/>
    <w:unhideWhenUsed/>
    <w:rsid w:val="0063349D"/>
    <w:pPr>
      <w:tabs>
        <w:tab w:val="center" w:pos="4513"/>
        <w:tab w:val="right" w:pos="9026"/>
      </w:tabs>
    </w:pPr>
  </w:style>
  <w:style w:type="character" w:customStyle="1" w:styleId="FooterChar">
    <w:name w:val="Footer Char"/>
    <w:basedOn w:val="DefaultParagraphFont"/>
    <w:link w:val="Footer"/>
    <w:uiPriority w:val="99"/>
    <w:rsid w:val="0063349D"/>
    <w:rPr>
      <w:rFonts w:ascii="Times New Roman" w:eastAsia="Times New Roman" w:hAnsi="Times New Roman" w:cs="Times New Roman"/>
      <w:kern w:val="0"/>
      <w:sz w:val="20"/>
      <w:szCs w:val="20"/>
      <w:lang w:eastAsia="uk-UA"/>
      <w14:ligatures w14:val="none"/>
    </w:rPr>
  </w:style>
  <w:style w:type="character" w:styleId="UnresolvedMention">
    <w:name w:val="Unresolved Mention"/>
    <w:basedOn w:val="DefaultParagraphFont"/>
    <w:uiPriority w:val="99"/>
    <w:semiHidden/>
    <w:unhideWhenUsed/>
    <w:rsid w:val="007A74CC"/>
    <w:rPr>
      <w:color w:val="605E5C"/>
      <w:shd w:val="clear" w:color="auto" w:fill="E1DFDD"/>
    </w:rPr>
  </w:style>
  <w:style w:type="paragraph" w:styleId="Revision">
    <w:name w:val="Revision"/>
    <w:hidden/>
    <w:uiPriority w:val="99"/>
    <w:semiHidden/>
    <w:rsid w:val="00B05432"/>
    <w:pPr>
      <w:spacing w:after="0" w:line="240" w:lineRule="auto"/>
    </w:pPr>
    <w:rPr>
      <w:rFonts w:ascii="Times New Roman" w:eastAsia="Times New Roman" w:hAnsi="Times New Roman" w:cs="Times New Roman"/>
      <w:kern w:val="0"/>
      <w:sz w:val="20"/>
      <w:szCs w:val="20"/>
      <w:lang w:eastAsia="uk-UA"/>
      <w14:ligatures w14:val="none"/>
    </w:rPr>
  </w:style>
  <w:style w:type="character" w:styleId="CommentReference">
    <w:name w:val="annotation reference"/>
    <w:basedOn w:val="DefaultParagraphFont"/>
    <w:uiPriority w:val="99"/>
    <w:semiHidden/>
    <w:unhideWhenUsed/>
    <w:rsid w:val="00447B78"/>
    <w:rPr>
      <w:sz w:val="16"/>
      <w:szCs w:val="16"/>
    </w:rPr>
  </w:style>
  <w:style w:type="paragraph" w:styleId="CommentText">
    <w:name w:val="annotation text"/>
    <w:basedOn w:val="Normal"/>
    <w:link w:val="CommentTextChar"/>
    <w:uiPriority w:val="99"/>
    <w:semiHidden/>
    <w:unhideWhenUsed/>
    <w:rsid w:val="00447B78"/>
  </w:style>
  <w:style w:type="character" w:customStyle="1" w:styleId="CommentTextChar">
    <w:name w:val="Comment Text Char"/>
    <w:basedOn w:val="DefaultParagraphFont"/>
    <w:link w:val="CommentText"/>
    <w:uiPriority w:val="99"/>
    <w:semiHidden/>
    <w:rsid w:val="00447B78"/>
    <w:rPr>
      <w:rFonts w:ascii="Times New Roman" w:eastAsia="Times New Roman" w:hAnsi="Times New Roman" w:cs="Times New Roman"/>
      <w:kern w:val="0"/>
      <w:sz w:val="20"/>
      <w:szCs w:val="20"/>
      <w:lang w:eastAsia="uk-UA"/>
      <w14:ligatures w14:val="none"/>
    </w:rPr>
  </w:style>
  <w:style w:type="paragraph" w:styleId="CommentSubject">
    <w:name w:val="annotation subject"/>
    <w:basedOn w:val="CommentText"/>
    <w:next w:val="CommentText"/>
    <w:link w:val="CommentSubjectChar"/>
    <w:uiPriority w:val="99"/>
    <w:semiHidden/>
    <w:unhideWhenUsed/>
    <w:rsid w:val="00447B78"/>
    <w:rPr>
      <w:b/>
      <w:bCs/>
    </w:rPr>
  </w:style>
  <w:style w:type="character" w:customStyle="1" w:styleId="CommentSubjectChar">
    <w:name w:val="Comment Subject Char"/>
    <w:basedOn w:val="CommentTextChar"/>
    <w:link w:val="CommentSubject"/>
    <w:uiPriority w:val="99"/>
    <w:semiHidden/>
    <w:rsid w:val="00447B78"/>
    <w:rPr>
      <w:rFonts w:ascii="Times New Roman" w:eastAsia="Times New Roman" w:hAnsi="Times New Roman" w:cs="Times New Roman"/>
      <w:b/>
      <w:bCs/>
      <w:kern w:val="0"/>
      <w:sz w:val="20"/>
      <w:szCs w:val="20"/>
      <w:lang w:eastAsia="uk-UA"/>
      <w14:ligatures w14:val="none"/>
    </w:rPr>
  </w:style>
  <w:style w:type="paragraph" w:styleId="Title">
    <w:name w:val="Title"/>
    <w:basedOn w:val="Normal"/>
    <w:link w:val="TitleChar"/>
    <w:uiPriority w:val="1"/>
    <w:qFormat/>
    <w:rsid w:val="006E33FB"/>
    <w:pPr>
      <w:widowControl w:val="0"/>
      <w:autoSpaceDE w:val="0"/>
      <w:autoSpaceDN w:val="0"/>
      <w:spacing w:before="99"/>
      <w:ind w:left="2877" w:right="251" w:hanging="2179"/>
    </w:pPr>
    <w:rPr>
      <w:rFonts w:ascii="Calibri" w:eastAsia="Calibri" w:hAnsi="Calibri" w:cs="Calibri"/>
      <w:b/>
      <w:bCs/>
      <w:sz w:val="28"/>
      <w:szCs w:val="28"/>
      <w:lang w:val="nl-NL" w:eastAsia="en-US"/>
    </w:rPr>
  </w:style>
  <w:style w:type="character" w:customStyle="1" w:styleId="TitleChar">
    <w:name w:val="Title Char"/>
    <w:basedOn w:val="DefaultParagraphFont"/>
    <w:link w:val="Title"/>
    <w:uiPriority w:val="1"/>
    <w:rsid w:val="006E33FB"/>
    <w:rPr>
      <w:rFonts w:ascii="Calibri" w:eastAsia="Calibri" w:hAnsi="Calibri" w:cs="Calibri"/>
      <w:b/>
      <w:bCs/>
      <w:kern w:val="0"/>
      <w:sz w:val="28"/>
      <w:szCs w:val="28"/>
      <w:lang w:val="nl-NL"/>
      <w14:ligatures w14:val="none"/>
    </w:rPr>
  </w:style>
  <w:style w:type="character" w:styleId="FollowedHyperlink">
    <w:name w:val="FollowedHyperlink"/>
    <w:basedOn w:val="DefaultParagraphFont"/>
    <w:uiPriority w:val="99"/>
    <w:semiHidden/>
    <w:unhideWhenUsed/>
    <w:rsid w:val="00F232A3"/>
    <w:rPr>
      <w:color w:val="954F72" w:themeColor="followedHyperlink"/>
      <w:u w:val="single"/>
    </w:rPr>
  </w:style>
  <w:style w:type="paragraph" w:styleId="NormalWeb">
    <w:name w:val="Normal (Web)"/>
    <w:basedOn w:val="Normal"/>
    <w:uiPriority w:val="99"/>
    <w:semiHidden/>
    <w:unhideWhenUsed/>
    <w:rsid w:val="00EB2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4048">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64807098">
      <w:bodyDiv w:val="1"/>
      <w:marLeft w:val="0"/>
      <w:marRight w:val="0"/>
      <w:marTop w:val="0"/>
      <w:marBottom w:val="0"/>
      <w:divBdr>
        <w:top w:val="none" w:sz="0" w:space="0" w:color="auto"/>
        <w:left w:val="none" w:sz="0" w:space="0" w:color="auto"/>
        <w:bottom w:val="none" w:sz="0" w:space="0" w:color="auto"/>
        <w:right w:val="none" w:sz="0" w:space="0" w:color="auto"/>
      </w:divBdr>
    </w:div>
    <w:div w:id="811140887">
      <w:bodyDiv w:val="1"/>
      <w:marLeft w:val="0"/>
      <w:marRight w:val="0"/>
      <w:marTop w:val="0"/>
      <w:marBottom w:val="0"/>
      <w:divBdr>
        <w:top w:val="none" w:sz="0" w:space="0" w:color="auto"/>
        <w:left w:val="none" w:sz="0" w:space="0" w:color="auto"/>
        <w:bottom w:val="none" w:sz="0" w:space="0" w:color="auto"/>
        <w:right w:val="none" w:sz="0" w:space="0" w:color="auto"/>
      </w:divBdr>
    </w:div>
    <w:div w:id="860777867">
      <w:bodyDiv w:val="1"/>
      <w:marLeft w:val="0"/>
      <w:marRight w:val="0"/>
      <w:marTop w:val="0"/>
      <w:marBottom w:val="0"/>
      <w:divBdr>
        <w:top w:val="none" w:sz="0" w:space="0" w:color="auto"/>
        <w:left w:val="none" w:sz="0" w:space="0" w:color="auto"/>
        <w:bottom w:val="none" w:sz="0" w:space="0" w:color="auto"/>
        <w:right w:val="none" w:sz="0" w:space="0" w:color="auto"/>
      </w:divBdr>
    </w:div>
    <w:div w:id="1076047785">
      <w:bodyDiv w:val="1"/>
      <w:marLeft w:val="0"/>
      <w:marRight w:val="0"/>
      <w:marTop w:val="0"/>
      <w:marBottom w:val="0"/>
      <w:divBdr>
        <w:top w:val="none" w:sz="0" w:space="0" w:color="auto"/>
        <w:left w:val="none" w:sz="0" w:space="0" w:color="auto"/>
        <w:bottom w:val="none" w:sz="0" w:space="0" w:color="auto"/>
        <w:right w:val="none" w:sz="0" w:space="0" w:color="auto"/>
      </w:divBdr>
    </w:div>
    <w:div w:id="1348412612">
      <w:bodyDiv w:val="1"/>
      <w:marLeft w:val="0"/>
      <w:marRight w:val="0"/>
      <w:marTop w:val="0"/>
      <w:marBottom w:val="0"/>
      <w:divBdr>
        <w:top w:val="none" w:sz="0" w:space="0" w:color="auto"/>
        <w:left w:val="none" w:sz="0" w:space="0" w:color="auto"/>
        <w:bottom w:val="none" w:sz="0" w:space="0" w:color="auto"/>
        <w:right w:val="none" w:sz="0" w:space="0" w:color="auto"/>
      </w:divBdr>
    </w:div>
    <w:div w:id="1425423253">
      <w:bodyDiv w:val="1"/>
      <w:marLeft w:val="0"/>
      <w:marRight w:val="0"/>
      <w:marTop w:val="0"/>
      <w:marBottom w:val="0"/>
      <w:divBdr>
        <w:top w:val="none" w:sz="0" w:space="0" w:color="auto"/>
        <w:left w:val="none" w:sz="0" w:space="0" w:color="auto"/>
        <w:bottom w:val="none" w:sz="0" w:space="0" w:color="auto"/>
        <w:right w:val="none" w:sz="0" w:space="0" w:color="auto"/>
      </w:divBdr>
    </w:div>
    <w:div w:id="1573732382">
      <w:bodyDiv w:val="1"/>
      <w:marLeft w:val="0"/>
      <w:marRight w:val="0"/>
      <w:marTop w:val="0"/>
      <w:marBottom w:val="0"/>
      <w:divBdr>
        <w:top w:val="none" w:sz="0" w:space="0" w:color="auto"/>
        <w:left w:val="none" w:sz="0" w:space="0" w:color="auto"/>
        <w:bottom w:val="none" w:sz="0" w:space="0" w:color="auto"/>
        <w:right w:val="none" w:sz="0" w:space="0" w:color="auto"/>
      </w:divBdr>
    </w:div>
    <w:div w:id="16475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yperlink" Target="mailto:registries@lumc.nl" TargetMode="External"/><Relationship Id="rId2" Type="http://schemas.openxmlformats.org/officeDocument/2006/relationships/customXml" Target="../customXml/item2.xml"/><Relationship Id="rId16" Type="http://schemas.openxmlformats.org/officeDocument/2006/relationships/hyperlink" Target="https://eurreb.eu/about/data-access-committ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https://eurreb.eu/condition-specific-modul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reb.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FB722-E7A3-4801-B139-A4779A2F788F}">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F7D17CB3-78B7-4934-8420-A2040788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D1337-C7F2-40DD-887B-22D9469BFAC6}">
  <ds:schemaRefs>
    <ds:schemaRef ds:uri="http://schemas.openxmlformats.org/officeDocument/2006/bibliography"/>
  </ds:schemaRefs>
</ds:datastoreItem>
</file>

<file path=customXml/itemProps4.xml><?xml version="1.0" encoding="utf-8"?>
<ds:datastoreItem xmlns:ds="http://schemas.openxmlformats.org/officeDocument/2006/customXml" ds:itemID="{32653A36-F0E9-4067-92B5-9837857A9B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1643</Words>
  <Characters>9371</Characters>
  <Application>Microsoft Office Word</Application>
  <DocSecurity>0</DocSecurity>
  <Lines>78</Lines>
  <Paragraphs>21</Paragraphs>
  <ScaleCrop>false</ScaleCrop>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Cherenko</dc:creator>
  <cp:keywords/>
  <dc:description/>
  <cp:lastModifiedBy>Marta Luis</cp:lastModifiedBy>
  <cp:revision>33</cp:revision>
  <cp:lastPrinted>2024-11-14T16:53:00Z</cp:lastPrinted>
  <dcterms:created xsi:type="dcterms:W3CDTF">2024-10-22T07:46:00Z</dcterms:created>
  <dcterms:modified xsi:type="dcterms:W3CDTF">2026-03-22T14:01:00Z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0x010100AE367F4B246AB44784E547F553748FCC</vt:lpwstr>
  </property>
  <property fmtid="{D5CDD505-2E9C-101B-9397-08002B2CF9AE}" pid="3" name="MediaServiceImageTags">
    <vt:lpwstr/>
  </property>
</Properties>
</file>